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D7" w:rsidRDefault="00B70763">
      <w:pPr>
        <w:pStyle w:val="20"/>
        <w:shd w:val="clear" w:color="auto" w:fill="auto"/>
        <w:ind w:left="3160" w:right="560"/>
      </w:pPr>
      <w:r>
        <w:t xml:space="preserve">«Основные аспекты профилактики </w:t>
      </w:r>
      <w:proofErr w:type="spellStart"/>
      <w:r>
        <w:t>киберпреступности</w:t>
      </w:r>
      <w:proofErr w:type="spellEnd"/>
      <w:r>
        <w:t xml:space="preserve"> в Республике Беларусь»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 xml:space="preserve">С одной стороны, это открывает перед гражданами и обществом ряд </w:t>
      </w:r>
      <w:r>
        <w:t>перспектив, с другой - влечет появление новых рисков и угроз.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</w:t>
      </w:r>
      <w:r>
        <w:t>е взламывают устройства, а выманивают нужную информацию, используя ваши эмоции.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 xml:space="preserve">С клиентом банка посредством телефонного звонка или в социальных сетях связывается мошенник под видом представителя банка или с </w:t>
      </w:r>
      <w:proofErr w:type="spellStart"/>
      <w:r>
        <w:t>аккаунта</w:t>
      </w:r>
      <w:proofErr w:type="spellEnd"/>
      <w:r>
        <w:t xml:space="preserve"> друга, родственника. </w:t>
      </w:r>
      <w:proofErr w:type="gramStart"/>
      <w:r>
        <w:t xml:space="preserve">В ходе звонка или </w:t>
      </w:r>
      <w:r>
        <w:t>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(наличии заявки на кредит, блокировке счета, мошеннических атаках и др.), пре</w:t>
      </w:r>
      <w:r>
        <w:t>дставляясь работником банка, и предлагает для сохранения оставшихся денежных средств перевести их на новый счет.</w:t>
      </w:r>
      <w:proofErr w:type="gramEnd"/>
      <w:r>
        <w:t xml:space="preserve"> Собеседник говорит очень убедительно и, как правило, торопит развивающиеся события.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>Сценарии могут быть разными, а итог один: клиент самостояте</w:t>
      </w:r>
      <w:r>
        <w:t xml:space="preserve">льно предоставляет все секретные данные, коды из </w:t>
      </w:r>
      <w:proofErr w:type="spellStart"/>
      <w:r>
        <w:t>смс-сообщений</w:t>
      </w:r>
      <w:proofErr w:type="spellEnd"/>
      <w:r>
        <w:t xml:space="preserve">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</w:t>
      </w:r>
      <w:r>
        <w:t>нка и пытается получить персональные данные, рекомендуем незамедлительно завершить диалог и самостоятельно обратиться в банк по номеру, указанному на Вашей банковской карте, официальном сайте либо прийти в офис лично.</w:t>
      </w:r>
    </w:p>
    <w:p w:rsidR="006170D7" w:rsidRDefault="00B70763">
      <w:pPr>
        <w:pStyle w:val="20"/>
        <w:shd w:val="clear" w:color="auto" w:fill="auto"/>
        <w:ind w:left="20" w:right="40" w:firstLine="560"/>
        <w:jc w:val="both"/>
      </w:pPr>
      <w:r>
        <w:t>Что бы обезопасить себя и повысить уро</w:t>
      </w:r>
      <w:r>
        <w:t>вень цифровой грамотности, рассмотрим самые распространенные на текущий момент схемы мошенничества:</w:t>
      </w:r>
    </w:p>
    <w:p w:rsidR="006170D7" w:rsidRDefault="00B70763">
      <w:pPr>
        <w:pStyle w:val="20"/>
        <w:numPr>
          <w:ilvl w:val="0"/>
          <w:numId w:val="1"/>
        </w:numPr>
        <w:shd w:val="clear" w:color="auto" w:fill="auto"/>
        <w:tabs>
          <w:tab w:val="left" w:pos="863"/>
        </w:tabs>
        <w:ind w:left="20" w:firstLine="560"/>
        <w:jc w:val="both"/>
      </w:pPr>
      <w:r>
        <w:t>«Звонок из Банка»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 xml:space="preserve">Вам звонит незнакомец. Номер входящего звонка очень похож на номер банка, а звонящий представляется работником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 или службы б</w:t>
      </w:r>
      <w:r>
        <w:t>езопасности банка.</w:t>
      </w:r>
    </w:p>
    <w:p w:rsidR="006170D7" w:rsidRDefault="00B70763">
      <w:pPr>
        <w:pStyle w:val="1"/>
        <w:shd w:val="clear" w:color="auto" w:fill="auto"/>
        <w:ind w:left="20" w:right="40" w:firstLine="560"/>
      </w:pPr>
      <w:r>
        <w:t xml:space="preserve">Для реализации мошеннической схемы также используются </w:t>
      </w:r>
      <w:proofErr w:type="spellStart"/>
      <w:r>
        <w:t>мессенджеры</w:t>
      </w:r>
      <w:proofErr w:type="spellEnd"/>
      <w:r>
        <w:t xml:space="preserve">, прежде всего </w:t>
      </w:r>
      <w:proofErr w:type="spellStart"/>
      <w:r>
        <w:rPr>
          <w:lang w:val="en-US"/>
        </w:rPr>
        <w:t>Viber</w:t>
      </w:r>
      <w:proofErr w:type="spellEnd"/>
      <w:r w:rsidRPr="001E3B78">
        <w:t xml:space="preserve">, </w:t>
      </w:r>
      <w:proofErr w:type="spellStart"/>
      <w:r>
        <w:rPr>
          <w:lang w:val="en-US"/>
        </w:rPr>
        <w:t>WhatsApp</w:t>
      </w:r>
      <w:proofErr w:type="spellEnd"/>
      <w:r w:rsidRPr="001E3B78">
        <w:t xml:space="preserve"> </w:t>
      </w:r>
      <w:r>
        <w:t xml:space="preserve">и </w:t>
      </w:r>
      <w:r>
        <w:rPr>
          <w:lang w:val="en-US"/>
        </w:rPr>
        <w:t>Telegram</w:t>
      </w:r>
      <w:r w:rsidRPr="001E3B78">
        <w:t xml:space="preserve">. </w:t>
      </w:r>
      <w:r>
        <w:t xml:space="preserve">Входящий звонок максимально закамуфлирован под звонок сотрудника банка: на </w:t>
      </w:r>
      <w:proofErr w:type="spellStart"/>
      <w:r>
        <w:t>аватарке</w:t>
      </w:r>
      <w:proofErr w:type="spellEnd"/>
      <w:r>
        <w:t xml:space="preserve"> может использоваться логотип банка (полностью</w:t>
      </w:r>
      <w:r>
        <w:t xml:space="preserve">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</w:t>
      </w:r>
      <w:r>
        <w:lastRenderedPageBreak/>
        <w:t>с номеров, похожих (реже - полностью совпадающих) на официальные номера банка. Злоумышленники меняют ц</w:t>
      </w:r>
      <w:r>
        <w:t>ифры в номере, которые вы можете не заметить.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Мошенник сообщает, что «банк выявил подозрительную операцию по Вашей карте» или «поступил запрос на </w:t>
      </w:r>
      <w:proofErr w:type="spellStart"/>
      <w:r>
        <w:t>онлайн-оформление</w:t>
      </w:r>
      <w:proofErr w:type="spellEnd"/>
      <w:r>
        <w:t xml:space="preserve"> кредита на Ваше имя».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Он просит у вас логин и пароль от </w:t>
      </w:r>
      <w:proofErr w:type="spellStart"/>
      <w:r>
        <w:t>Интернет-банкинга</w:t>
      </w:r>
      <w:proofErr w:type="spellEnd"/>
      <w:r>
        <w:t xml:space="preserve">, код из </w:t>
      </w:r>
      <w:r>
        <w:rPr>
          <w:lang w:val="en-US"/>
        </w:rPr>
        <w:t>SMS</w:t>
      </w:r>
      <w:r w:rsidRPr="001E3B78">
        <w:t xml:space="preserve"> </w:t>
      </w:r>
      <w:r>
        <w:t>от Бан</w:t>
      </w:r>
      <w:r>
        <w:t xml:space="preserve">ка (зачастую сопровождаемый фразой «Никому не сообщайте!»), реквизиты карты (полный номер карты и срок ее действия, </w:t>
      </w:r>
      <w:r w:rsidR="001E3B78">
        <w:rPr>
          <w:lang w:val="en-US"/>
        </w:rPr>
        <w:t>CV</w:t>
      </w:r>
      <w:r>
        <w:rPr>
          <w:lang w:val="en-US"/>
        </w:rPr>
        <w:t>V</w:t>
      </w:r>
      <w:r w:rsidRPr="001E3B78">
        <w:t xml:space="preserve">- </w:t>
      </w:r>
      <w:r w:rsidR="001E3B78">
        <w:t>или С</w:t>
      </w:r>
      <w:proofErr w:type="gramStart"/>
      <w:r>
        <w:rPr>
          <w:lang w:val="en-US"/>
        </w:rPr>
        <w:t>VC</w:t>
      </w:r>
      <w:proofErr w:type="gramEnd"/>
      <w:r>
        <w:t>-код). Это нужно якобы «для сохранности ваших денег».</w:t>
      </w:r>
    </w:p>
    <w:p w:rsidR="006170D7" w:rsidRDefault="00B70763">
      <w:pPr>
        <w:pStyle w:val="20"/>
        <w:shd w:val="clear" w:color="auto" w:fill="auto"/>
        <w:ind w:left="20" w:firstLine="560"/>
        <w:jc w:val="both"/>
      </w:pPr>
      <w:r>
        <w:t>Как мошенник пытается вас убедить:</w:t>
      </w:r>
    </w:p>
    <w:p w:rsidR="006170D7" w:rsidRDefault="00B70763">
      <w:pPr>
        <w:pStyle w:val="30"/>
        <w:shd w:val="clear" w:color="auto" w:fill="auto"/>
        <w:ind w:left="1120" w:right="20"/>
      </w:pPr>
      <w:r>
        <w:t xml:space="preserve">«Мы звоним с официального номера, </w:t>
      </w:r>
      <w:r>
        <w:t>проверьте на сайте».</w:t>
      </w:r>
    </w:p>
    <w:p w:rsidR="006170D7" w:rsidRDefault="00B70763">
      <w:pPr>
        <w:pStyle w:val="30"/>
        <w:shd w:val="clear" w:color="auto" w:fill="auto"/>
        <w:ind w:left="1120" w:right="20"/>
      </w:pPr>
      <w:r>
        <w:t>«В целях конфиденциальности я включаю робота, который защитит ваши данные».</w:t>
      </w:r>
    </w:p>
    <w:p w:rsidR="006170D7" w:rsidRDefault="00B70763">
      <w:pPr>
        <w:pStyle w:val="30"/>
        <w:shd w:val="clear" w:color="auto" w:fill="auto"/>
        <w:ind w:left="1120" w:right="20"/>
      </w:pPr>
      <w:r>
        <w:rPr>
          <w:rStyle w:val="31"/>
        </w:rPr>
        <w:t xml:space="preserve">Для убедительности он называет ваши персональные данные (имя, отчество, последние 4 цифры карты и др.) и просит перевести деньги </w:t>
      </w:r>
      <w:r>
        <w:t>«на защищённый счет, который з</w:t>
      </w:r>
      <w:r>
        <w:t>акреплён за персональным менеджером: это нужно для безопасности, а потом, вы сможете вернуть деньги».</w:t>
      </w:r>
    </w:p>
    <w:p w:rsidR="006170D7" w:rsidRDefault="00B70763">
      <w:pPr>
        <w:pStyle w:val="1"/>
        <w:shd w:val="clear" w:color="auto" w:fill="auto"/>
        <w:ind w:left="1120" w:right="20" w:firstLine="1020"/>
      </w:pPr>
      <w:r>
        <w:t xml:space="preserve">Или просит назвать ваши персональные данные или секретные коды из </w:t>
      </w:r>
      <w:r>
        <w:rPr>
          <w:lang w:val="en-US"/>
        </w:rPr>
        <w:t>SMS</w:t>
      </w:r>
      <w:r w:rsidRPr="001E3B78">
        <w:t xml:space="preserve"> </w:t>
      </w:r>
      <w:r>
        <w:t>роботу, при этом в трубке вы слышите музыку.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>Вам предлагают услуги страховки от моше</w:t>
      </w:r>
      <w:r>
        <w:t xml:space="preserve">ннических действий. Для ее оформления необходимо предоставить данные о карте, на которой находятся значительные денежные средства и </w:t>
      </w:r>
      <w:r>
        <w:rPr>
          <w:lang w:val="en-US"/>
        </w:rPr>
        <w:t>SMS</w:t>
      </w:r>
      <w:r>
        <w:t>-код для подтверждения операции. Не будьте излишне доверчивыми, не совершайте действий, которые способствуют передаче кон</w:t>
      </w:r>
      <w:r>
        <w:t>фиденциальных данных третьим лицам!</w:t>
      </w:r>
    </w:p>
    <w:p w:rsidR="006170D7" w:rsidRDefault="00B70763">
      <w:pPr>
        <w:pStyle w:val="40"/>
        <w:shd w:val="clear" w:color="auto" w:fill="auto"/>
        <w:ind w:left="20" w:right="20" w:firstLine="560"/>
      </w:pPr>
      <w:r>
        <w:t xml:space="preserve">Важно! Никому не сообщайте свои личные данные, данные карт, защитные коды, коды из </w:t>
      </w:r>
      <w:r>
        <w:rPr>
          <w:lang w:val="en-US"/>
        </w:rPr>
        <w:t>SMS</w:t>
      </w:r>
      <w:r w:rsidRPr="001E3B78">
        <w:t xml:space="preserve">! </w:t>
      </w:r>
      <w:r>
        <w:t>Если с картой, действительно, происходят мошеннические операции, Банк сам может ее заблокировать!</w:t>
      </w:r>
    </w:p>
    <w:p w:rsidR="006170D7" w:rsidRDefault="00B70763">
      <w:pPr>
        <w:pStyle w:val="1"/>
        <w:shd w:val="clear" w:color="auto" w:fill="auto"/>
        <w:spacing w:line="346" w:lineRule="exact"/>
        <w:ind w:left="20" w:right="20" w:firstLine="560"/>
      </w:pPr>
      <w:r>
        <w:t>Еще один из способов получить дост</w:t>
      </w:r>
      <w:r>
        <w:t xml:space="preserve">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</w:t>
      </w:r>
      <w:proofErr w:type="gramStart"/>
      <w:r>
        <w:t>для</w:t>
      </w:r>
      <w:proofErr w:type="gramEnd"/>
      <w:r>
        <w:t xml:space="preserve"> удаленного доступа в мобильное </w:t>
      </w:r>
      <w:r>
        <w:rPr>
          <w:rStyle w:val="145pt"/>
        </w:rPr>
        <w:t xml:space="preserve">устройство </w:t>
      </w:r>
      <w:r>
        <w:t>потенциальной жертвы. Для примера, одним из таких приложен</w:t>
      </w:r>
      <w:r>
        <w:t xml:space="preserve">ий является </w:t>
      </w:r>
      <w:r w:rsidR="001E3B78">
        <w:t>«</w:t>
      </w:r>
      <w:proofErr w:type="spellStart"/>
      <w:r>
        <w:rPr>
          <w:lang w:val="en-US"/>
        </w:rPr>
        <w:t>AnyDesk</w:t>
      </w:r>
      <w:proofErr w:type="spellEnd"/>
      <w:r w:rsidRPr="001E3B78">
        <w:t xml:space="preserve"> </w:t>
      </w:r>
      <w:r>
        <w:t>- удаленное управление</w:t>
      </w:r>
      <w:r w:rsidR="001E3B78">
        <w:t>»</w:t>
      </w:r>
      <w:r>
        <w:t xml:space="preserve"> из сервисов </w:t>
      </w:r>
      <w:r>
        <w:rPr>
          <w:lang w:val="en-US"/>
        </w:rPr>
        <w:t>Google</w:t>
      </w:r>
      <w:r w:rsidRPr="001E3B78">
        <w:t xml:space="preserve"> </w:t>
      </w:r>
      <w:r>
        <w:rPr>
          <w:lang w:val="en-US"/>
        </w:rPr>
        <w:t>Play</w:t>
      </w:r>
      <w:r w:rsidRPr="001E3B78">
        <w:t>/</w:t>
      </w:r>
      <w:r>
        <w:rPr>
          <w:lang w:val="en-US"/>
        </w:rPr>
        <w:t>App</w:t>
      </w:r>
      <w:r w:rsidRPr="001E3B78">
        <w:t xml:space="preserve"> </w:t>
      </w:r>
      <w:r>
        <w:rPr>
          <w:lang w:val="en-US"/>
        </w:rPr>
        <w:t>Store</w:t>
      </w:r>
      <w:r w:rsidRPr="001E3B78">
        <w:t>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Звонки осуществляются, как правило, на мобильные телефоны из </w:t>
      </w:r>
      <w:proofErr w:type="gramStart"/>
      <w:r>
        <w:t>указанных</w:t>
      </w:r>
      <w:proofErr w:type="gramEnd"/>
      <w:r>
        <w:t xml:space="preserve"> выше </w:t>
      </w:r>
      <w:proofErr w:type="spellStart"/>
      <w:r>
        <w:t>мессенджеров</w:t>
      </w:r>
      <w:proofErr w:type="spellEnd"/>
      <w:r>
        <w:t>. При этом мошенники представляются сотрудниками банка, сообщают о якобы зафиксированных</w:t>
      </w:r>
      <w:r>
        <w:t xml:space="preserve"> попытках совершения подозрительных операций на внушительные суммы, предлагают </w:t>
      </w:r>
      <w:r>
        <w:lastRenderedPageBreak/>
        <w:t xml:space="preserve">подтвердить их легитимность. </w:t>
      </w:r>
      <w:r>
        <w:rPr>
          <w:rStyle w:val="a8"/>
        </w:rPr>
        <w:t xml:space="preserve">В </w:t>
      </w:r>
      <w:r>
        <w:t>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>
        <w:t xml:space="preserve"> «Доставляются ли </w:t>
      </w:r>
      <w:proofErr w:type="spellStart"/>
      <w:r>
        <w:t>СМС-оповещения</w:t>
      </w:r>
      <w:proofErr w:type="spellEnd"/>
      <w:r>
        <w:t xml:space="preserve">» и т.п. Сообщают о блокировке сомнительных операций и счета клиента. Для повышения степени защищенности </w:t>
      </w:r>
      <w:proofErr w:type="spellStart"/>
      <w:r>
        <w:t>Интернет-банкинга</w:t>
      </w:r>
      <w:proofErr w:type="spellEnd"/>
      <w:r>
        <w:t xml:space="preserve"> и восстановления доступа к счету клиенту настоятельно рекомендуют установить приложение </w:t>
      </w:r>
      <w:r w:rsidRPr="001E3B78">
        <w:t>«</w:t>
      </w:r>
      <w:proofErr w:type="spellStart"/>
      <w:r>
        <w:rPr>
          <w:lang w:val="en-US"/>
        </w:rPr>
        <w:t>AnyDesk</w:t>
      </w:r>
      <w:proofErr w:type="spellEnd"/>
      <w:r w:rsidRPr="001E3B78">
        <w:t xml:space="preserve"> </w:t>
      </w:r>
      <w:r>
        <w:t>- уд</w:t>
      </w:r>
      <w:r>
        <w:t xml:space="preserve">аленное управление» из сервисов </w:t>
      </w:r>
      <w:r>
        <w:rPr>
          <w:lang w:val="en-US"/>
        </w:rPr>
        <w:t>Google</w:t>
      </w:r>
      <w:r w:rsidRPr="001E3B78">
        <w:t xml:space="preserve"> </w:t>
      </w:r>
      <w:r>
        <w:rPr>
          <w:lang w:val="en-US"/>
        </w:rPr>
        <w:t>Play</w:t>
      </w:r>
      <w:r w:rsidRPr="001E3B78">
        <w:t>/</w:t>
      </w:r>
      <w:r>
        <w:rPr>
          <w:lang w:val="en-US"/>
        </w:rPr>
        <w:t>App</w:t>
      </w:r>
      <w:r w:rsidRPr="001E3B78">
        <w:t xml:space="preserve"> </w:t>
      </w:r>
      <w:r>
        <w:rPr>
          <w:lang w:val="en-US"/>
        </w:rPr>
        <w:t>Store</w:t>
      </w:r>
      <w:r w:rsidRPr="001E3B78">
        <w:t xml:space="preserve">. </w:t>
      </w:r>
      <w:r>
        <w:rPr>
          <w:rStyle w:val="a8"/>
        </w:rPr>
        <w:t xml:space="preserve">В </w:t>
      </w:r>
      <w:r>
        <w:t>случае согласия 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6170D7" w:rsidRDefault="00B707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ind w:left="20"/>
      </w:pPr>
      <w:bookmarkStart w:id="0" w:name="bookmark0"/>
      <w:r>
        <w:t>«Потенциальны</w:t>
      </w:r>
      <w:r>
        <w:t>й покупатель»</w:t>
      </w:r>
      <w:bookmarkEnd w:id="0"/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Мошенник представляется потенциальным покупателем товара, </w:t>
      </w:r>
      <w:proofErr w:type="gramStart"/>
      <w:r>
        <w:t>объявление</w:t>
      </w:r>
      <w:proofErr w:type="gramEnd"/>
      <w:r>
        <w:t xml:space="preserve"> о продаже которого было размещено вами в сети Интернет. По каким-то причинам «покупатель» не может сегодня привезти или перечислить деньги, но хочет прислать вам залог из др</w:t>
      </w:r>
      <w:r>
        <w:t>угого города по системе дистанционного банковского обслуживания.</w:t>
      </w:r>
    </w:p>
    <w:p w:rsidR="006170D7" w:rsidRDefault="00B70763">
      <w:pPr>
        <w:pStyle w:val="1"/>
        <w:shd w:val="clear" w:color="auto" w:fill="auto"/>
        <w:tabs>
          <w:tab w:val="left" w:pos="2962"/>
        </w:tabs>
        <w:ind w:left="20" w:right="20" w:firstLine="560"/>
      </w:pPr>
      <w:r>
        <w:t xml:space="preserve">Для проверки поступления перевода мошенник направляет вам ссылку на </w:t>
      </w:r>
      <w:proofErr w:type="spellStart"/>
      <w:r>
        <w:t>фишинговый</w:t>
      </w:r>
      <w:proofErr w:type="spellEnd"/>
      <w:r>
        <w:t xml:space="preserve"> сайт, который очень близок по дизайну на используемый вами интернет-банк или страницу для ввода реквизитов </w:t>
      </w:r>
      <w:r>
        <w:t xml:space="preserve">карточки для получения уже отправленного перевода денежных средств. После введения вами в поля </w:t>
      </w:r>
      <w:proofErr w:type="spellStart"/>
      <w:r>
        <w:t>фишингового</w:t>
      </w:r>
      <w:proofErr w:type="spellEnd"/>
      <w:r>
        <w:t xml:space="preserve"> сайта пароля</w:t>
      </w:r>
      <w:r>
        <w:tab/>
        <w:t>и логина или реквизитов вашей карточки, данные</w:t>
      </w:r>
    </w:p>
    <w:p w:rsidR="006170D7" w:rsidRDefault="00B70763">
      <w:pPr>
        <w:pStyle w:val="1"/>
        <w:shd w:val="clear" w:color="auto" w:fill="auto"/>
        <w:ind w:left="20"/>
      </w:pPr>
      <w:r>
        <w:t xml:space="preserve">становятся </w:t>
      </w:r>
      <w:proofErr w:type="gramStart"/>
      <w:r>
        <w:t>доступны</w:t>
      </w:r>
      <w:proofErr w:type="gramEnd"/>
      <w:r>
        <w:t xml:space="preserve"> мошеннику.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Вместо ссылки мошенник может направить вам </w:t>
      </w:r>
      <w:r>
        <w:rPr>
          <w:lang w:val="en-US"/>
        </w:rPr>
        <w:t>QR</w:t>
      </w:r>
      <w:r>
        <w:t>-код, который</w:t>
      </w:r>
      <w:r>
        <w:t xml:space="preserve"> также хранит в себе ссылку на </w:t>
      </w:r>
      <w:proofErr w:type="spellStart"/>
      <w:r>
        <w:t>фишинговый</w:t>
      </w:r>
      <w:proofErr w:type="spellEnd"/>
      <w:r>
        <w:t xml:space="preserve"> сайт. После введения вами в поля </w:t>
      </w:r>
      <w:proofErr w:type="spellStart"/>
      <w:r>
        <w:t>фишингового</w:t>
      </w:r>
      <w:proofErr w:type="spellEnd"/>
      <w:r>
        <w:t xml:space="preserve"> сайта пароля и логина или реквизитов вашей карточки, данные становятся доступны мошеннику.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rPr>
          <w:rStyle w:val="a8"/>
        </w:rPr>
        <w:t xml:space="preserve">Важно! Не переходите по подозрительным ссылкам. </w:t>
      </w:r>
      <w:r>
        <w:t xml:space="preserve">Для </w:t>
      </w:r>
      <w:proofErr w:type="spellStart"/>
      <w:r>
        <w:t>веб</w:t>
      </w:r>
      <w:r>
        <w:softHyphen/>
        <w:t>версии</w:t>
      </w:r>
      <w:proofErr w:type="spellEnd"/>
      <w:r>
        <w:t xml:space="preserve"> </w:t>
      </w:r>
      <w:proofErr w:type="spellStart"/>
      <w:r>
        <w:t>Интернет-банкинга</w:t>
      </w:r>
      <w:proofErr w:type="spellEnd"/>
      <w:r>
        <w:t xml:space="preserve"> используйте только официальный сайт Банка, а для мобильной версии -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</w:t>
      </w:r>
      <w:r>
        <w:t>в Интернете путем обычного поиска.</w:t>
      </w:r>
    </w:p>
    <w:p w:rsidR="006170D7" w:rsidRDefault="00B70763">
      <w:pPr>
        <w:pStyle w:val="20"/>
        <w:shd w:val="clear" w:color="auto" w:fill="auto"/>
        <w:ind w:left="20" w:right="20" w:firstLine="560"/>
        <w:jc w:val="both"/>
      </w:pPr>
      <w:r>
        <w:t xml:space="preserve">Запомните! Для получения перевода денежных средств нет необходимости вводить срок действия карты и </w:t>
      </w:r>
      <w:r>
        <w:rPr>
          <w:lang w:val="en-US"/>
        </w:rPr>
        <w:t>CVY</w:t>
      </w:r>
      <w:r>
        <w:t>-код.</w:t>
      </w:r>
    </w:p>
    <w:p w:rsidR="006170D7" w:rsidRDefault="00B70763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ind w:left="20" w:firstLine="0"/>
      </w:pPr>
      <w:r>
        <w:t>«Сообщения в социальных сетях»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>Мошенник незаконным путем получает доступ к страничке в социальной сети и отправля</w:t>
      </w:r>
      <w:r>
        <w:t>ет сообщения с просьбой финансовой помощи от имени ее владельца друзьям.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В редких случаях мошенник даже просит произвести оплату </w:t>
      </w:r>
      <w:r>
        <w:lastRenderedPageBreak/>
        <w:t>самостоятельно, обещая возместить затраты при личной встрече.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При получении сомнительного сообщения или малейшей неуверенности </w:t>
      </w:r>
      <w:r>
        <w:t>в том, что вы действительно общаетесь с владельцем странички, позвоните ему.</w:t>
      </w:r>
    </w:p>
    <w:p w:rsidR="006170D7" w:rsidRDefault="00B70763">
      <w:pPr>
        <w:pStyle w:val="20"/>
        <w:shd w:val="clear" w:color="auto" w:fill="auto"/>
        <w:ind w:left="20" w:right="20" w:firstLine="560"/>
        <w:jc w:val="both"/>
      </w:pPr>
      <w:r>
        <w:t>4. «Розыгрыши/раздачи/опросы от Банка или иных организаций»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>
        <w:t>1000 прошедших опрос!» либо для зачисления денежных сре</w:t>
      </w:r>
      <w:proofErr w:type="gramStart"/>
      <w:r>
        <w:t>дств в ч</w:t>
      </w:r>
      <w:proofErr w:type="gramEnd"/>
      <w:r>
        <w:t>есть юбилейной даты со дня образования того или иного финансового учреждения. Цель опроса — изучить мнение клиентов. После прохождения опроса организатор обещает денежное вознаграждение. Однако</w:t>
      </w:r>
      <w:proofErr w:type="gramStart"/>
      <w:r>
        <w:t>,</w:t>
      </w:r>
      <w:proofErr w:type="gramEnd"/>
      <w:r>
        <w:t xml:space="preserve"> 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>Данный кейс очень разнообразен и ограничивается только воображением м</w:t>
      </w:r>
      <w:r>
        <w:t>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:rsidR="006170D7" w:rsidRDefault="00B70763">
      <w:pPr>
        <w:pStyle w:val="20"/>
        <w:shd w:val="clear" w:color="auto" w:fill="auto"/>
        <w:ind w:left="20" w:right="20" w:firstLine="720"/>
        <w:jc w:val="both"/>
      </w:pPr>
      <w:r>
        <w:t>Важно! Посетите официальную страницу организации, а ее ресурс, ссылку на который прислал мошенник или позвоните в</w:t>
      </w:r>
      <w:r>
        <w:t xml:space="preserve"> контакт-центр для проверки наличия акции, розыгрыша или опроса.</w:t>
      </w:r>
    </w:p>
    <w:p w:rsidR="006170D7" w:rsidRDefault="00B70763">
      <w:pPr>
        <w:pStyle w:val="20"/>
        <w:shd w:val="clear" w:color="auto" w:fill="auto"/>
        <w:ind w:left="20" w:firstLine="720"/>
        <w:jc w:val="both"/>
      </w:pPr>
      <w:r>
        <w:t>«</w:t>
      </w:r>
      <w:proofErr w:type="spellStart"/>
      <w:r>
        <w:t>Фишинг</w:t>
      </w:r>
      <w:proofErr w:type="spellEnd"/>
      <w:r>
        <w:t xml:space="preserve"> и новшества в различных платежах»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 xml:space="preserve">Дополнительно хотим рассказать о новой мошеннической схеме, которая в текущее время широко распространена на территории Российской Федерации и, к </w:t>
      </w:r>
      <w:r>
        <w:t>сожалению, может быть актуальна для граждан Республики Беларусь.</w:t>
      </w:r>
    </w:p>
    <w:p w:rsidR="006170D7" w:rsidRDefault="00B70763">
      <w:pPr>
        <w:pStyle w:val="1"/>
        <w:shd w:val="clear" w:color="auto" w:fill="auto"/>
        <w:ind w:left="20" w:right="20" w:firstLine="560"/>
      </w:pPr>
      <w: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</w:t>
      </w:r>
      <w:r>
        <w:t xml:space="preserve">нности и просьбой оплатить поддельные квитанции </w:t>
      </w:r>
      <w:proofErr w:type="spellStart"/>
      <w:r>
        <w:t>онлайн</w:t>
      </w:r>
      <w:proofErr w:type="spellEnd"/>
      <w:r>
        <w:t>, либо предоставить сведения об уже совершенной оплате. В случае</w:t>
      </w:r>
      <w:proofErr w:type="gramStart"/>
      <w:r>
        <w:t>,</w:t>
      </w:r>
      <w:proofErr w:type="gramEnd"/>
      <w:r>
        <w:t xml:space="preserve"> если клиент начинал производить оплату и вводить реквизиты карточки на сайте, куда его привели ссылки из письма, мошенники получали дост</w:t>
      </w:r>
      <w:r>
        <w:t>уп к его счету. 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</w:t>
      </w:r>
      <w:r>
        <w:t xml:space="preserve"> и предлагали совершить «тестовую транзакцию для проверки», а также сообщить им код из </w:t>
      </w:r>
      <w:r>
        <w:rPr>
          <w:lang w:val="en-US"/>
        </w:rPr>
        <w:t>SMS</w:t>
      </w:r>
      <w:r w:rsidRPr="001E3B78">
        <w:t>.</w:t>
      </w:r>
    </w:p>
    <w:p w:rsidR="006170D7" w:rsidRDefault="00B70763">
      <w:pPr>
        <w:pStyle w:val="1"/>
        <w:shd w:val="clear" w:color="auto" w:fill="auto"/>
        <w:spacing w:after="345" w:line="346" w:lineRule="exact"/>
        <w:ind w:left="20" w:right="20" w:firstLine="560"/>
      </w:pPr>
      <w:proofErr w:type="gramStart"/>
      <w:r>
        <w:t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</w:t>
      </w:r>
      <w:r>
        <w:t xml:space="preserve">етодах злоумышленников, поэтому </w:t>
      </w:r>
      <w:r>
        <w:lastRenderedPageBreak/>
        <w:t>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внимательными и досконально разобраться в случивш</w:t>
      </w:r>
      <w:r>
        <w:t>емся, прежде чем сообщить</w:t>
      </w:r>
      <w:proofErr w:type="gramEnd"/>
      <w:r>
        <w:t xml:space="preserve"> кому-то свои персональные данные. Ведь Ваша безопасность в первую очередь в Ваших руках!</w:t>
      </w:r>
    </w:p>
    <w:p w:rsidR="006170D7" w:rsidRDefault="00B70763">
      <w:pPr>
        <w:pStyle w:val="40"/>
        <w:shd w:val="clear" w:color="auto" w:fill="auto"/>
        <w:spacing w:line="290" w:lineRule="exact"/>
        <w:ind w:right="20"/>
        <w:jc w:val="right"/>
      </w:pPr>
      <w:r>
        <w:t xml:space="preserve">По материалам УПК </w:t>
      </w:r>
      <w:proofErr w:type="gramStart"/>
      <w:r>
        <w:t>КМ</w:t>
      </w:r>
      <w:proofErr w:type="gramEnd"/>
      <w:r>
        <w:t xml:space="preserve"> УВД.</w:t>
      </w:r>
    </w:p>
    <w:sectPr w:rsidR="006170D7" w:rsidSect="006170D7">
      <w:headerReference w:type="default" r:id="rId7"/>
      <w:type w:val="continuous"/>
      <w:pgSz w:w="11909" w:h="16838"/>
      <w:pgMar w:top="1655" w:right="1257" w:bottom="1065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63" w:rsidRDefault="00B70763" w:rsidP="006170D7">
      <w:r>
        <w:separator/>
      </w:r>
    </w:p>
  </w:endnote>
  <w:endnote w:type="continuationSeparator" w:id="0">
    <w:p w:rsidR="00B70763" w:rsidRDefault="00B70763" w:rsidP="0061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63" w:rsidRDefault="00B70763"/>
  </w:footnote>
  <w:footnote w:type="continuationSeparator" w:id="0">
    <w:p w:rsidR="00B70763" w:rsidRDefault="00B707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D7" w:rsidRDefault="006170D7">
    <w:pPr>
      <w:rPr>
        <w:sz w:val="2"/>
        <w:szCs w:val="2"/>
      </w:rPr>
    </w:pPr>
    <w:r w:rsidRPr="0061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5pt;margin-top:52.3pt;width:3.8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70D7" w:rsidRDefault="006170D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E3B78" w:rsidRPr="001E3B78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97"/>
    <w:multiLevelType w:val="multilevel"/>
    <w:tmpl w:val="299C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70D7"/>
    <w:rsid w:val="001E3B78"/>
    <w:rsid w:val="006170D7"/>
    <w:rsid w:val="00B7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0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7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17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6170D7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"/>
    <w:rsid w:val="00617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17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6170D7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170D7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45pt">
    <w:name w:val="Основной текст + 14;5 pt"/>
    <w:basedOn w:val="a7"/>
    <w:rsid w:val="006170D7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8">
    <w:name w:val="Основной текст + Полужирный"/>
    <w:basedOn w:val="a7"/>
    <w:rsid w:val="006170D7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617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170D7"/>
    <w:pPr>
      <w:shd w:val="clear" w:color="auto" w:fill="FFFFFF"/>
      <w:spacing w:line="341" w:lineRule="exact"/>
      <w:ind w:hanging="2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170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6170D7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170D7"/>
    <w:pPr>
      <w:shd w:val="clear" w:color="auto" w:fill="FFFFFF"/>
      <w:spacing w:line="341" w:lineRule="exact"/>
      <w:ind w:firstLine="10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6170D7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1">
    <w:name w:val="Заголовок №1"/>
    <w:basedOn w:val="a"/>
    <w:link w:val="10"/>
    <w:rsid w:val="006170D7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2024-05-28T09:06:00Z</dcterms:created>
  <dcterms:modified xsi:type="dcterms:W3CDTF">2024-05-28T09:07:00Z</dcterms:modified>
</cp:coreProperties>
</file>