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FD10D1F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116F8CAE" w14:textId="77777777" w:rsidR="003073BA" w:rsidRPr="003073BA" w:rsidRDefault="003073BA" w:rsidP="00307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14:paraId="7F74981E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(Белыничский, Бобруйский, Быховский, Кировский, Климовичский, Кличевский, Костюковичский, Краснопольский, Кричевский, Могилевский, Мстиславский, Славгородский, Чаусский, Чериковский). </w:t>
      </w:r>
    </w:p>
    <w:p w14:paraId="36FCBDD8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состав наиболее загрязненных районов Республики Беларусь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предприятий, отселенного населения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 республике выделен 21 наиболее загрязненный радионуклидами район) входят </w:t>
      </w:r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 районов Могилевской области – Быховский, Костюковичский, Краснопольский, Славгородский, Чериковский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14:paraId="190BE68E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14:paraId="78989C51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14:paraId="11B1BB40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Костюковичском районе – 24 населенных пункта (1,0 тыс. человек);</w:t>
      </w:r>
    </w:p>
    <w:p w14:paraId="6A694869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14:paraId="640BCCE4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14:paraId="33C0447C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Славгородском районе – 70 населенных пунктов (12,0 тыс. человек);</w:t>
      </w:r>
    </w:p>
    <w:p w14:paraId="721013F9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14:paraId="6DDB29DF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Чериковском районе – 80 населенных пунктов (12,3 тыс. человек);</w:t>
      </w:r>
    </w:p>
    <w:p w14:paraId="0BE237F1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5 загрязненных районах (Белыничском, Климовичском, Кличевском, Кричевском и Мстиславском) – 22 населенных пункта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14:paraId="0088C9A2" w14:textId="77777777" w:rsidR="003073BA" w:rsidRPr="003073BA" w:rsidRDefault="003073BA" w:rsidP="003073BA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</w:p>
    <w:p w14:paraId="11F166DC" w14:textId="77777777" w:rsidR="003073BA" w:rsidRDefault="003073BA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рганизовано проведение специальных агрохимических и агротехнических защитных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428ACBB5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5C8761E0" w14:textId="47BEFBF9" w:rsidR="003073BA" w:rsidRPr="003073BA" w:rsidRDefault="003073BA" w:rsidP="003073BA">
      <w:pPr>
        <w:spacing w:after="0" w:line="233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</w:t>
      </w:r>
      <w:r w:rsidRPr="003073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правочно</w:t>
      </w:r>
      <w:proofErr w:type="spellEnd"/>
      <w:r w:rsidRPr="003073B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 Могилевской области:</w:t>
      </w:r>
    </w:p>
    <w:p w14:paraId="50C2BB65" w14:textId="77777777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В связи с катастрофой на ЧАЭС в Могилевской области было упразднено 21 сельскохозяйственное предприятие.</w:t>
      </w:r>
    </w:p>
    <w:p w14:paraId="599BF68B" w14:textId="77777777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После катастрофы на ЧАЭС в связи с радиоактивным загрязнением было выведено из сельскохозяйственного оборота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>из категории радиационно-опасных 2 791 га земель.</w:t>
      </w:r>
    </w:p>
    <w:p w14:paraId="4F4E1F11" w14:textId="1DC34228" w:rsidR="003073BA" w:rsidRPr="003073BA" w:rsidRDefault="003073BA" w:rsidP="003073BA">
      <w:pPr>
        <w:spacing w:after="0" w:line="233" w:lineRule="auto"/>
        <w:ind w:left="709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Климовичском районе в 1998 году возвращено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в сельскохозяйственный оборот 631 га земель, в Костюковичском </w:t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br/>
        <w:t xml:space="preserve">в 1998, 2006, 2011, 2014 годах – 1 679 га земель, в Краснопольском </w:t>
      </w:r>
      <w:r w:rsidR="00826077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3073BA">
        <w:rPr>
          <w:rFonts w:ascii="Times New Roman" w:eastAsia="Calibri" w:hAnsi="Times New Roman" w:cs="Times New Roman"/>
          <w:i/>
          <w:iCs/>
          <w:sz w:val="28"/>
          <w:szCs w:val="28"/>
        </w:rPr>
        <w:t>в 1998 году – 414 га земель, в Чериковском в 2006 году – 67 га земель.</w:t>
      </w:r>
    </w:p>
    <w:p w14:paraId="61B5A782" w14:textId="77777777" w:rsidR="003073BA" w:rsidRDefault="003073BA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Комплекс защитных мероприятий в лесном хозяйстве включает: радиационный контроль и мониторинг, охрану лесов от пожаров, лесовосстановление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скрининги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каждом из пострадавших районов выполняется реконструкция или строительство новых зданий как районных больниц, так и сельских амбулаторий и ФАПов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выявляемости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5806ACC2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477505B" w14:textId="77777777" w:rsidR="003073BA" w:rsidRPr="003073BA" w:rsidRDefault="003073BA" w:rsidP="00307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3073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Могилевской области:</w:t>
      </w:r>
    </w:p>
    <w:p w14:paraId="131E823E" w14:textId="3762719F" w:rsidR="003073BA" w:rsidRDefault="003073BA" w:rsidP="003073B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Ежегодно в Могилевской области обеспечивается 100%-й охват санаторно-курортным лечением детей, по медицинским показаниям нуждающихся в санаторно-курортном лечении из числа проживающих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и обучающихся на загрязненных радионуклидами территориях (заказчиком мероприятий является Республиканский центр </w:t>
      </w:r>
      <w:r w:rsidRPr="00307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 оздоровлению и санаторно-курортному лечению населения).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БелАЭС,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F84D" w14:textId="77777777" w:rsidR="00ED695C" w:rsidRDefault="00ED695C">
      <w:pPr>
        <w:spacing w:line="240" w:lineRule="auto"/>
      </w:pPr>
      <w:r>
        <w:separator/>
      </w:r>
    </w:p>
  </w:endnote>
  <w:endnote w:type="continuationSeparator" w:id="0">
    <w:p w14:paraId="163B593E" w14:textId="77777777" w:rsidR="00ED695C" w:rsidRDefault="00ED6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A221" w14:textId="77777777" w:rsidR="00ED695C" w:rsidRDefault="00ED695C">
      <w:pPr>
        <w:spacing w:after="0"/>
      </w:pPr>
      <w:r>
        <w:separator/>
      </w:r>
    </w:p>
  </w:footnote>
  <w:footnote w:type="continuationSeparator" w:id="0">
    <w:p w14:paraId="456A9C61" w14:textId="77777777" w:rsidR="00ED695C" w:rsidRDefault="00ED6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073BA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3EBF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26077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6FE0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D695C"/>
    <w:rsid w:val="00EF08EB"/>
    <w:rsid w:val="00EF3901"/>
    <w:rsid w:val="00EF607F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21D2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Мозакова Елена Владимировна</cp:lastModifiedBy>
  <cp:revision>2</cp:revision>
  <cp:lastPrinted>2026-04-07T12:29:00Z</cp:lastPrinted>
  <dcterms:created xsi:type="dcterms:W3CDTF">2026-04-13T14:01:00Z</dcterms:created>
  <dcterms:modified xsi:type="dcterms:W3CDTF">2026-04-13T14:01:00Z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