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8A1F77" w:rsidRPr="008A1F77" w:rsidTr="007B7F4E">
        <w:tc>
          <w:tcPr>
            <w:tcW w:w="10031" w:type="dxa"/>
            <w:gridSpan w:val="2"/>
          </w:tcPr>
          <w:p w:rsidR="008A1F77" w:rsidRPr="008A1F77" w:rsidRDefault="008A1F77" w:rsidP="008A1F77">
            <w:pPr>
              <w:spacing w:after="0" w:line="240" w:lineRule="auto"/>
              <w:jc w:val="center"/>
              <w:rPr>
                <w:rFonts w:ascii="Times New Roman" w:hAnsi="Times New Roman"/>
                <w:b/>
                <w:sz w:val="28"/>
                <w:szCs w:val="28"/>
              </w:rPr>
            </w:pPr>
            <w:bookmarkStart w:id="0" w:name="_GoBack"/>
            <w:bookmarkEnd w:id="0"/>
          </w:p>
          <w:p w:rsidR="008A1F77" w:rsidRPr="008A1F77" w:rsidRDefault="008A1F77" w:rsidP="008A1F77">
            <w:pPr>
              <w:spacing w:after="0" w:line="240" w:lineRule="auto"/>
              <w:jc w:val="center"/>
              <w:rPr>
                <w:rFonts w:ascii="Times New Roman" w:hAnsi="Times New Roman"/>
                <w:b/>
                <w:sz w:val="28"/>
                <w:szCs w:val="28"/>
              </w:rPr>
            </w:pPr>
            <w:r w:rsidRPr="008A1F77">
              <w:rPr>
                <w:rFonts w:ascii="Times New Roman" w:hAnsi="Times New Roman"/>
                <w:b/>
                <w:sz w:val="28"/>
                <w:szCs w:val="28"/>
              </w:rPr>
              <w:t>ЧАУССКИЙ РАЙОННЫЙ ИСПОЛНИТЕЛЬНЫЙ КОМИТЕТ</w:t>
            </w: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r w:rsidRPr="008A1F77">
              <w:rPr>
                <w:rFonts w:ascii="Times New Roman" w:hAnsi="Times New Roman"/>
                <w:b/>
                <w:sz w:val="28"/>
                <w:szCs w:val="28"/>
              </w:rPr>
              <w:t>ОТДЕЛ  ИДЕОЛОГИЧЕСКОЙ РАБОТЫ</w:t>
            </w:r>
          </w:p>
          <w:p w:rsidR="008A1F77" w:rsidRPr="008A1F77" w:rsidRDefault="008A1F77" w:rsidP="008A1F77">
            <w:pPr>
              <w:spacing w:after="0" w:line="240" w:lineRule="auto"/>
              <w:jc w:val="center"/>
              <w:rPr>
                <w:rFonts w:ascii="Times New Roman" w:hAnsi="Times New Roman"/>
                <w:b/>
                <w:sz w:val="28"/>
                <w:szCs w:val="28"/>
              </w:rPr>
            </w:pPr>
            <w:r w:rsidRPr="008A1F77">
              <w:rPr>
                <w:rFonts w:ascii="Times New Roman" w:hAnsi="Times New Roman"/>
                <w:b/>
                <w:sz w:val="28"/>
                <w:szCs w:val="28"/>
              </w:rPr>
              <w:t>И ПО ДЕЛАМ МОЛОДЕЖИ</w:t>
            </w: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40"/>
                <w:szCs w:val="40"/>
              </w:rPr>
            </w:pPr>
            <w:r w:rsidRPr="008A1F77">
              <w:rPr>
                <w:rFonts w:ascii="Times New Roman" w:hAnsi="Times New Roman"/>
                <w:b/>
                <w:sz w:val="40"/>
                <w:szCs w:val="40"/>
              </w:rPr>
              <w:t xml:space="preserve">ОБЕСПЕЧЕНИЕ ВОЕННОЙ БЕЗОПАСНОСТИ – </w:t>
            </w:r>
          </w:p>
          <w:p w:rsidR="008A1F77" w:rsidRPr="008A1F77" w:rsidRDefault="008A1F77" w:rsidP="008A1F77">
            <w:pPr>
              <w:spacing w:after="0" w:line="240" w:lineRule="auto"/>
              <w:jc w:val="center"/>
              <w:rPr>
                <w:rFonts w:ascii="Times New Roman" w:hAnsi="Times New Roman"/>
                <w:b/>
                <w:sz w:val="40"/>
                <w:szCs w:val="40"/>
              </w:rPr>
            </w:pPr>
            <w:r w:rsidRPr="008A1F77">
              <w:rPr>
                <w:rFonts w:ascii="Times New Roman" w:hAnsi="Times New Roman"/>
                <w:b/>
                <w:sz w:val="40"/>
                <w:szCs w:val="40"/>
              </w:rPr>
              <w:t xml:space="preserve">ВАЖНЕЙШИЙ ФАКТОР РАЗВИТИЯ РЕСПУБЛИКИ БЕЛАРУСЬ </w:t>
            </w:r>
          </w:p>
          <w:p w:rsidR="008A1F77" w:rsidRPr="008A1F77" w:rsidRDefault="008A1F77" w:rsidP="008A1F77">
            <w:pPr>
              <w:spacing w:after="0" w:line="240" w:lineRule="auto"/>
              <w:jc w:val="center"/>
              <w:rPr>
                <w:rFonts w:ascii="Times New Roman" w:hAnsi="Times New Roman"/>
                <w:b/>
                <w:sz w:val="40"/>
                <w:szCs w:val="40"/>
              </w:rPr>
            </w:pPr>
            <w:r w:rsidRPr="008A1F77">
              <w:rPr>
                <w:rFonts w:ascii="Times New Roman" w:hAnsi="Times New Roman"/>
                <w:b/>
                <w:sz w:val="40"/>
                <w:szCs w:val="40"/>
              </w:rPr>
              <w:t>В СОВРЕМЕННЫХ УСЛОВИЯХ</w:t>
            </w:r>
          </w:p>
          <w:p w:rsidR="008A1F77" w:rsidRPr="008A1F77" w:rsidRDefault="008A1F77" w:rsidP="008A1F77">
            <w:pPr>
              <w:spacing w:after="0" w:line="240" w:lineRule="auto"/>
              <w:jc w:val="center"/>
              <w:rPr>
                <w:rFonts w:ascii="Times New Roman" w:hAnsi="Times New Roman"/>
                <w:b/>
                <w:sz w:val="40"/>
                <w:szCs w:val="40"/>
              </w:rPr>
            </w:pPr>
            <w:proofErr w:type="gramStart"/>
            <w:r w:rsidRPr="008A1F77">
              <w:rPr>
                <w:rFonts w:ascii="Times New Roman" w:hAnsi="Times New Roman"/>
                <w:b/>
                <w:sz w:val="40"/>
                <w:szCs w:val="40"/>
              </w:rPr>
              <w:t xml:space="preserve">(к 105-летию Вооруженных Сил </w:t>
            </w:r>
            <w:proofErr w:type="gramEnd"/>
          </w:p>
          <w:p w:rsidR="008A1F77" w:rsidRPr="008A1F77" w:rsidRDefault="008A1F77" w:rsidP="008A1F77">
            <w:pPr>
              <w:spacing w:after="0" w:line="240" w:lineRule="auto"/>
              <w:jc w:val="center"/>
              <w:rPr>
                <w:rFonts w:ascii="Times New Roman" w:hAnsi="Times New Roman"/>
                <w:b/>
                <w:sz w:val="40"/>
                <w:szCs w:val="40"/>
              </w:rPr>
            </w:pPr>
            <w:proofErr w:type="gramStart"/>
            <w:r w:rsidRPr="008A1F77">
              <w:rPr>
                <w:rFonts w:ascii="Times New Roman" w:hAnsi="Times New Roman"/>
                <w:b/>
                <w:sz w:val="40"/>
                <w:szCs w:val="40"/>
              </w:rPr>
              <w:t>Республики Беларусь)</w:t>
            </w:r>
            <w:proofErr w:type="gramEnd"/>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r w:rsidRPr="008A1F77">
              <w:rPr>
                <w:rFonts w:ascii="Times New Roman" w:hAnsi="Times New Roman"/>
                <w:b/>
                <w:sz w:val="28"/>
                <w:szCs w:val="28"/>
              </w:rPr>
              <w:t>материал  для информационно-пропагандистских групп</w:t>
            </w: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r w:rsidRPr="008A1F77">
              <w:rPr>
                <w:rFonts w:ascii="Times New Roman" w:hAnsi="Times New Roman"/>
                <w:b/>
                <w:sz w:val="28"/>
                <w:szCs w:val="28"/>
              </w:rPr>
              <w:t xml:space="preserve">Чаусы, </w:t>
            </w:r>
            <w:r w:rsidR="00716F77">
              <w:rPr>
                <w:rFonts w:ascii="Times New Roman" w:hAnsi="Times New Roman"/>
                <w:b/>
                <w:sz w:val="28"/>
                <w:szCs w:val="28"/>
                <w:lang w:val="be-BY"/>
              </w:rPr>
              <w:t>февраль</w:t>
            </w:r>
            <w:r w:rsidRPr="008A1F77">
              <w:rPr>
                <w:rFonts w:ascii="Times New Roman" w:hAnsi="Times New Roman"/>
                <w:b/>
                <w:sz w:val="28"/>
                <w:szCs w:val="28"/>
                <w:lang w:val="be-BY"/>
              </w:rPr>
              <w:t xml:space="preserve"> 2023</w:t>
            </w:r>
          </w:p>
          <w:p w:rsidR="008A1F77" w:rsidRPr="008A1F77" w:rsidRDefault="008A1F77" w:rsidP="008A1F77">
            <w:pPr>
              <w:spacing w:after="0" w:line="240" w:lineRule="auto"/>
              <w:jc w:val="center"/>
              <w:rPr>
                <w:rFonts w:ascii="Times New Roman" w:hAnsi="Times New Roman"/>
                <w:b/>
                <w:sz w:val="28"/>
                <w:szCs w:val="28"/>
              </w:rPr>
            </w:pPr>
          </w:p>
        </w:tc>
      </w:tr>
      <w:tr w:rsidR="008A1F77" w:rsidRPr="008A1F77" w:rsidTr="007B7F4E">
        <w:trPr>
          <w:trHeight w:val="566"/>
        </w:trPr>
        <w:tc>
          <w:tcPr>
            <w:tcW w:w="3510" w:type="dxa"/>
            <w:vAlign w:val="center"/>
          </w:tcPr>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r w:rsidRPr="008A1F77">
              <w:rPr>
                <w:rFonts w:ascii="Times New Roman" w:hAnsi="Times New Roman"/>
                <w:b/>
                <w:sz w:val="28"/>
                <w:szCs w:val="28"/>
              </w:rPr>
              <w:t>Руководитель группы</w:t>
            </w:r>
          </w:p>
        </w:tc>
        <w:tc>
          <w:tcPr>
            <w:tcW w:w="6521" w:type="dxa"/>
            <w:vAlign w:val="center"/>
          </w:tcPr>
          <w:p w:rsidR="008A1F77" w:rsidRPr="008A1F77" w:rsidRDefault="008A1F77" w:rsidP="008A1F77">
            <w:pPr>
              <w:spacing w:after="0" w:line="240" w:lineRule="auto"/>
              <w:jc w:val="center"/>
              <w:rPr>
                <w:rFonts w:ascii="Times New Roman" w:hAnsi="Times New Roman"/>
                <w:b/>
                <w:sz w:val="28"/>
                <w:szCs w:val="28"/>
              </w:rPr>
            </w:pPr>
          </w:p>
        </w:tc>
      </w:tr>
      <w:tr w:rsidR="008A1F77" w:rsidRPr="008A1F77" w:rsidTr="007B7F4E">
        <w:tc>
          <w:tcPr>
            <w:tcW w:w="3510" w:type="dxa"/>
            <w:vAlign w:val="center"/>
          </w:tcPr>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r w:rsidRPr="008A1F77">
              <w:rPr>
                <w:rFonts w:ascii="Times New Roman" w:hAnsi="Times New Roman"/>
                <w:b/>
                <w:sz w:val="28"/>
                <w:szCs w:val="28"/>
              </w:rPr>
              <w:t>Дата проведения</w:t>
            </w:r>
          </w:p>
        </w:tc>
        <w:tc>
          <w:tcPr>
            <w:tcW w:w="6521" w:type="dxa"/>
            <w:vAlign w:val="center"/>
          </w:tcPr>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716F77">
            <w:pPr>
              <w:spacing w:after="0" w:line="240" w:lineRule="auto"/>
              <w:rPr>
                <w:rFonts w:ascii="Times New Roman" w:hAnsi="Times New Roman"/>
                <w:b/>
                <w:sz w:val="28"/>
                <w:szCs w:val="28"/>
              </w:rPr>
            </w:pPr>
            <w:r w:rsidRPr="008A1F77">
              <w:rPr>
                <w:rFonts w:ascii="Times New Roman" w:hAnsi="Times New Roman"/>
                <w:b/>
                <w:sz w:val="28"/>
                <w:szCs w:val="28"/>
              </w:rPr>
              <w:t xml:space="preserve"> </w:t>
            </w:r>
            <w:r>
              <w:rPr>
                <w:rFonts w:ascii="Times New Roman" w:hAnsi="Times New Roman"/>
                <w:b/>
                <w:sz w:val="28"/>
                <w:szCs w:val="28"/>
              </w:rPr>
              <w:t>16 февраля</w:t>
            </w:r>
            <w:r w:rsidRPr="008A1F77">
              <w:rPr>
                <w:rFonts w:ascii="Times New Roman" w:hAnsi="Times New Roman"/>
                <w:b/>
                <w:sz w:val="28"/>
                <w:szCs w:val="28"/>
              </w:rPr>
              <w:t xml:space="preserve">  2023</w:t>
            </w:r>
          </w:p>
        </w:tc>
      </w:tr>
      <w:tr w:rsidR="008A1F77" w:rsidRPr="008A1F77" w:rsidTr="007B7F4E">
        <w:tc>
          <w:tcPr>
            <w:tcW w:w="3510" w:type="dxa"/>
            <w:vAlign w:val="center"/>
          </w:tcPr>
          <w:p w:rsidR="008A1F77" w:rsidRPr="008A1F77" w:rsidRDefault="008A1F77" w:rsidP="008A1F77">
            <w:pPr>
              <w:spacing w:after="0" w:line="240" w:lineRule="auto"/>
              <w:jc w:val="center"/>
              <w:rPr>
                <w:rFonts w:ascii="Times New Roman" w:hAnsi="Times New Roman"/>
                <w:b/>
                <w:sz w:val="28"/>
                <w:szCs w:val="28"/>
              </w:rPr>
            </w:pPr>
          </w:p>
          <w:p w:rsidR="008A1F77" w:rsidRPr="008A1F77" w:rsidRDefault="008A1F77" w:rsidP="008A1F77">
            <w:pPr>
              <w:spacing w:after="0" w:line="240" w:lineRule="auto"/>
              <w:jc w:val="center"/>
              <w:rPr>
                <w:rFonts w:ascii="Times New Roman" w:hAnsi="Times New Roman"/>
                <w:b/>
                <w:sz w:val="28"/>
                <w:szCs w:val="28"/>
              </w:rPr>
            </w:pPr>
            <w:r w:rsidRPr="008A1F77">
              <w:rPr>
                <w:rFonts w:ascii="Times New Roman" w:hAnsi="Times New Roman"/>
                <w:b/>
                <w:sz w:val="28"/>
                <w:szCs w:val="28"/>
              </w:rPr>
              <w:t>Место проведения</w:t>
            </w:r>
          </w:p>
        </w:tc>
        <w:tc>
          <w:tcPr>
            <w:tcW w:w="6521" w:type="dxa"/>
            <w:vAlign w:val="center"/>
          </w:tcPr>
          <w:p w:rsidR="008A1F77" w:rsidRPr="008A1F77" w:rsidRDefault="008A1F77" w:rsidP="008A1F77">
            <w:pPr>
              <w:spacing w:after="0" w:line="240" w:lineRule="auto"/>
              <w:jc w:val="center"/>
              <w:rPr>
                <w:rFonts w:ascii="Times New Roman" w:hAnsi="Times New Roman"/>
                <w:b/>
                <w:sz w:val="28"/>
                <w:szCs w:val="28"/>
              </w:rPr>
            </w:pPr>
          </w:p>
        </w:tc>
      </w:tr>
    </w:tbl>
    <w:p w:rsidR="00A75E42" w:rsidRDefault="00A75E42" w:rsidP="00A75E42">
      <w:pPr>
        <w:spacing w:after="0" w:line="240" w:lineRule="auto"/>
        <w:jc w:val="center"/>
        <w:rPr>
          <w:rFonts w:ascii="Times New Roman" w:hAnsi="Times New Roman"/>
          <w:b/>
          <w:sz w:val="28"/>
          <w:szCs w:val="28"/>
        </w:rPr>
      </w:pPr>
    </w:p>
    <w:p w:rsidR="008A1F77" w:rsidRPr="00135B3E" w:rsidRDefault="008A1F77" w:rsidP="008A1F77">
      <w:pPr>
        <w:spacing w:after="0" w:line="240" w:lineRule="auto"/>
        <w:jc w:val="both"/>
        <w:rPr>
          <w:rFonts w:ascii="Times New Roman" w:hAnsi="Times New Roman"/>
          <w:b/>
          <w:sz w:val="28"/>
          <w:szCs w:val="28"/>
        </w:rPr>
      </w:pPr>
      <w:r w:rsidRPr="00135B3E">
        <w:rPr>
          <w:rFonts w:ascii="Times New Roman" w:hAnsi="Times New Roman"/>
          <w:b/>
          <w:sz w:val="28"/>
          <w:szCs w:val="28"/>
        </w:rPr>
        <w:lastRenderedPageBreak/>
        <w:t>1. Обеспечение военной безопасности – важнейший фактор развития Республики Беларусь в современных условиях (к 105-летию вооруженных сил Республики Беларусь)…………………………………</w:t>
      </w:r>
      <w:r w:rsidR="004C3247">
        <w:rPr>
          <w:rFonts w:ascii="Times New Roman" w:hAnsi="Times New Roman"/>
          <w:b/>
          <w:sz w:val="28"/>
          <w:szCs w:val="28"/>
        </w:rPr>
        <w:t>……………………</w:t>
      </w:r>
      <w:r w:rsidRPr="00135B3E">
        <w:rPr>
          <w:rFonts w:ascii="Times New Roman" w:hAnsi="Times New Roman"/>
          <w:b/>
          <w:sz w:val="28"/>
          <w:szCs w:val="28"/>
        </w:rPr>
        <w:t>. 3</w:t>
      </w:r>
    </w:p>
    <w:p w:rsidR="008A1F77" w:rsidRPr="00135B3E" w:rsidRDefault="008A1F77" w:rsidP="008A1F77">
      <w:pPr>
        <w:spacing w:after="0" w:line="240" w:lineRule="auto"/>
        <w:jc w:val="both"/>
        <w:rPr>
          <w:rFonts w:ascii="Times New Roman" w:hAnsi="Times New Roman"/>
          <w:b/>
          <w:sz w:val="28"/>
          <w:szCs w:val="28"/>
        </w:rPr>
      </w:pPr>
      <w:r w:rsidRPr="00135B3E">
        <w:rPr>
          <w:rFonts w:ascii="Times New Roman" w:hAnsi="Times New Roman"/>
          <w:b/>
          <w:sz w:val="28"/>
          <w:szCs w:val="28"/>
        </w:rPr>
        <w:t>2. Анализ причин производственного травматизма и                     мероприятия по его предупреждению</w:t>
      </w:r>
      <w:r w:rsidR="00402446">
        <w:rPr>
          <w:rFonts w:ascii="Times New Roman" w:hAnsi="Times New Roman"/>
          <w:b/>
          <w:sz w:val="28"/>
          <w:szCs w:val="28"/>
        </w:rPr>
        <w:t>………………………………………</w:t>
      </w:r>
      <w:r w:rsidR="004C3247">
        <w:rPr>
          <w:rFonts w:ascii="Times New Roman" w:hAnsi="Times New Roman"/>
          <w:b/>
          <w:sz w:val="28"/>
          <w:szCs w:val="28"/>
        </w:rPr>
        <w:t>…</w:t>
      </w:r>
      <w:r w:rsidR="00402446">
        <w:rPr>
          <w:rFonts w:ascii="Times New Roman" w:hAnsi="Times New Roman"/>
          <w:b/>
          <w:sz w:val="28"/>
          <w:szCs w:val="28"/>
        </w:rPr>
        <w:t xml:space="preserve"> 1</w:t>
      </w:r>
      <w:r w:rsidR="004C3247">
        <w:rPr>
          <w:rFonts w:ascii="Times New Roman" w:hAnsi="Times New Roman"/>
          <w:b/>
          <w:sz w:val="28"/>
          <w:szCs w:val="28"/>
        </w:rPr>
        <w:t>6</w:t>
      </w:r>
    </w:p>
    <w:p w:rsidR="008A1F77" w:rsidRPr="00135B3E" w:rsidRDefault="008A1F77" w:rsidP="008A1F77">
      <w:pPr>
        <w:spacing w:after="0" w:line="240" w:lineRule="auto"/>
        <w:jc w:val="both"/>
        <w:rPr>
          <w:rFonts w:ascii="Times New Roman" w:hAnsi="Times New Roman"/>
          <w:b/>
          <w:sz w:val="28"/>
          <w:szCs w:val="28"/>
        </w:rPr>
      </w:pPr>
      <w:r w:rsidRPr="00135B3E">
        <w:rPr>
          <w:rFonts w:ascii="Times New Roman" w:hAnsi="Times New Roman"/>
          <w:b/>
          <w:sz w:val="28"/>
          <w:szCs w:val="28"/>
        </w:rPr>
        <w:t>3.</w:t>
      </w:r>
      <w:r w:rsidR="00CD1B55" w:rsidRPr="00135B3E">
        <w:rPr>
          <w:rFonts w:ascii="Times New Roman" w:hAnsi="Times New Roman"/>
          <w:b/>
          <w:sz w:val="28"/>
          <w:szCs w:val="28"/>
        </w:rPr>
        <w:t xml:space="preserve"> Основные причины пожаров.  Неосторожное обращение с огнем. Печная безопасность. Отравление угарным газом.  Электробезопасность. Лед</w:t>
      </w:r>
      <w:r w:rsidR="00F42CC5">
        <w:rPr>
          <w:rFonts w:ascii="Times New Roman" w:hAnsi="Times New Roman"/>
          <w:b/>
          <w:sz w:val="28"/>
          <w:szCs w:val="28"/>
        </w:rPr>
        <w:t>………………………………………………………………………………</w:t>
      </w:r>
      <w:r w:rsidR="004C3247">
        <w:rPr>
          <w:rFonts w:ascii="Times New Roman" w:hAnsi="Times New Roman"/>
          <w:b/>
          <w:sz w:val="28"/>
          <w:szCs w:val="28"/>
        </w:rPr>
        <w:t>….</w:t>
      </w:r>
      <w:r w:rsidR="00F42CC5">
        <w:rPr>
          <w:rFonts w:ascii="Times New Roman" w:hAnsi="Times New Roman"/>
          <w:b/>
          <w:sz w:val="28"/>
          <w:szCs w:val="28"/>
        </w:rPr>
        <w:t xml:space="preserve"> 2</w:t>
      </w:r>
      <w:r w:rsidR="00BE0832">
        <w:rPr>
          <w:rFonts w:ascii="Times New Roman" w:hAnsi="Times New Roman"/>
          <w:b/>
          <w:sz w:val="28"/>
          <w:szCs w:val="28"/>
        </w:rPr>
        <w:t>1</w:t>
      </w:r>
    </w:p>
    <w:p w:rsidR="00CD1B55" w:rsidRPr="00135B3E" w:rsidRDefault="00CD1B55" w:rsidP="008A1F77">
      <w:pPr>
        <w:spacing w:after="0" w:line="240" w:lineRule="auto"/>
        <w:jc w:val="both"/>
        <w:rPr>
          <w:rFonts w:ascii="Times New Roman" w:hAnsi="Times New Roman"/>
          <w:b/>
          <w:sz w:val="28"/>
          <w:szCs w:val="28"/>
        </w:rPr>
      </w:pPr>
      <w:r w:rsidRPr="00135B3E">
        <w:rPr>
          <w:rFonts w:ascii="Times New Roman" w:hAnsi="Times New Roman"/>
          <w:b/>
          <w:sz w:val="28"/>
          <w:szCs w:val="28"/>
        </w:rPr>
        <w:t xml:space="preserve">4. </w:t>
      </w:r>
      <w:r w:rsidR="00E807B1" w:rsidRPr="00135B3E">
        <w:rPr>
          <w:rFonts w:ascii="Times New Roman" w:hAnsi="Times New Roman"/>
          <w:b/>
          <w:sz w:val="28"/>
          <w:szCs w:val="28"/>
        </w:rPr>
        <w:t>Безопасная эксплуатация газовых приборов в жилых помещениях. Хранение легковоспламеняющихся и горючих жидкостей……………</w:t>
      </w:r>
      <w:r w:rsidR="004B29DA">
        <w:rPr>
          <w:rFonts w:ascii="Times New Roman" w:hAnsi="Times New Roman"/>
          <w:b/>
          <w:sz w:val="28"/>
          <w:szCs w:val="28"/>
        </w:rPr>
        <w:t>……. 26</w:t>
      </w:r>
    </w:p>
    <w:p w:rsidR="00E807B1" w:rsidRPr="00135B3E" w:rsidRDefault="00E807B1" w:rsidP="008A1F77">
      <w:pPr>
        <w:spacing w:after="0" w:line="240" w:lineRule="auto"/>
        <w:jc w:val="both"/>
        <w:rPr>
          <w:rFonts w:ascii="Times New Roman" w:hAnsi="Times New Roman"/>
          <w:b/>
          <w:sz w:val="28"/>
          <w:szCs w:val="28"/>
        </w:rPr>
      </w:pPr>
    </w:p>
    <w:p w:rsidR="008A1F77" w:rsidRPr="00135B3E" w:rsidRDefault="008A1F77" w:rsidP="008A1F77">
      <w:pPr>
        <w:spacing w:after="0" w:line="240" w:lineRule="auto"/>
        <w:jc w:val="both"/>
        <w:rPr>
          <w:rFonts w:ascii="Times New Roman" w:hAnsi="Times New Roman"/>
          <w:b/>
          <w:sz w:val="28"/>
          <w:szCs w:val="28"/>
        </w:rPr>
      </w:pPr>
    </w:p>
    <w:p w:rsidR="008A1F77" w:rsidRPr="00135B3E" w:rsidRDefault="008A1F77"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DE1AA3" w:rsidRPr="00135B3E" w:rsidRDefault="00DE1AA3" w:rsidP="008A1F77">
      <w:pPr>
        <w:spacing w:after="0" w:line="240" w:lineRule="auto"/>
        <w:jc w:val="both"/>
        <w:rPr>
          <w:rFonts w:ascii="Times New Roman" w:hAnsi="Times New Roman"/>
          <w:b/>
          <w:sz w:val="28"/>
          <w:szCs w:val="28"/>
        </w:rPr>
      </w:pPr>
    </w:p>
    <w:p w:rsidR="000D5F84" w:rsidRPr="00135B3E" w:rsidRDefault="000D5F84" w:rsidP="000D5F84">
      <w:pPr>
        <w:spacing w:after="0" w:line="240" w:lineRule="auto"/>
        <w:jc w:val="center"/>
        <w:rPr>
          <w:rFonts w:ascii="Times New Roman" w:hAnsi="Times New Roman"/>
          <w:b/>
          <w:sz w:val="28"/>
          <w:szCs w:val="28"/>
        </w:rPr>
      </w:pPr>
      <w:r w:rsidRPr="00135B3E">
        <w:rPr>
          <w:rFonts w:ascii="Times New Roman" w:hAnsi="Times New Roman"/>
          <w:b/>
          <w:sz w:val="28"/>
          <w:szCs w:val="28"/>
        </w:rPr>
        <w:lastRenderedPageBreak/>
        <w:t xml:space="preserve">ОБЕСПЕЧЕНИЕ ВОЕННОЙ БЕЗОПАСНОСТИ – </w:t>
      </w:r>
    </w:p>
    <w:p w:rsidR="000D5F84" w:rsidRPr="00135B3E" w:rsidRDefault="000D5F84" w:rsidP="000D5F84">
      <w:pPr>
        <w:spacing w:after="0" w:line="240" w:lineRule="auto"/>
        <w:jc w:val="center"/>
        <w:rPr>
          <w:rFonts w:ascii="Times New Roman" w:hAnsi="Times New Roman"/>
          <w:b/>
          <w:sz w:val="28"/>
          <w:szCs w:val="28"/>
        </w:rPr>
      </w:pPr>
      <w:r w:rsidRPr="00135B3E">
        <w:rPr>
          <w:rFonts w:ascii="Times New Roman" w:hAnsi="Times New Roman"/>
          <w:b/>
          <w:sz w:val="28"/>
          <w:szCs w:val="28"/>
        </w:rPr>
        <w:t xml:space="preserve">ВАЖНЕЙШИЙ ФАКТОР РАЗВИТИЯ РЕСПУБЛИКИ БЕЛАРУСЬ </w:t>
      </w:r>
    </w:p>
    <w:p w:rsidR="000D5F84" w:rsidRPr="00135B3E" w:rsidRDefault="000D5F84" w:rsidP="000D5F84">
      <w:pPr>
        <w:spacing w:after="0" w:line="240" w:lineRule="auto"/>
        <w:jc w:val="center"/>
        <w:rPr>
          <w:rFonts w:ascii="Times New Roman" w:hAnsi="Times New Roman"/>
          <w:b/>
          <w:sz w:val="28"/>
          <w:szCs w:val="28"/>
        </w:rPr>
      </w:pPr>
      <w:r w:rsidRPr="00135B3E">
        <w:rPr>
          <w:rFonts w:ascii="Times New Roman" w:hAnsi="Times New Roman"/>
          <w:b/>
          <w:sz w:val="28"/>
          <w:szCs w:val="28"/>
        </w:rPr>
        <w:t>В СОВРЕМЕННЫХ УСЛОВИЯХ</w:t>
      </w:r>
    </w:p>
    <w:p w:rsidR="00613D82" w:rsidRPr="00135B3E" w:rsidRDefault="000D5F84" w:rsidP="000D5F84">
      <w:pPr>
        <w:spacing w:after="0" w:line="240" w:lineRule="auto"/>
        <w:jc w:val="center"/>
        <w:rPr>
          <w:rFonts w:ascii="Times New Roman" w:hAnsi="Times New Roman"/>
          <w:b/>
          <w:sz w:val="28"/>
          <w:szCs w:val="28"/>
        </w:rPr>
      </w:pPr>
      <w:r w:rsidRPr="00135B3E">
        <w:rPr>
          <w:rFonts w:ascii="Times New Roman" w:hAnsi="Times New Roman"/>
          <w:b/>
          <w:sz w:val="28"/>
          <w:szCs w:val="28"/>
        </w:rPr>
        <w:t>(к 105-летию Вооруженных Сил Республики Беларусь)</w:t>
      </w:r>
    </w:p>
    <w:p w:rsidR="000D5F84" w:rsidRPr="00135B3E" w:rsidRDefault="000D5F84" w:rsidP="002E4FCD">
      <w:pPr>
        <w:spacing w:after="0" w:line="240" w:lineRule="auto"/>
        <w:ind w:firstLine="709"/>
        <w:jc w:val="both"/>
        <w:rPr>
          <w:rFonts w:ascii="Times New Roman" w:hAnsi="Times New Roman"/>
          <w:sz w:val="28"/>
          <w:szCs w:val="28"/>
        </w:rPr>
      </w:pP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rsidR="000D5F84" w:rsidRPr="00135B3E" w:rsidRDefault="000D5F84" w:rsidP="000D5F84">
      <w:pPr>
        <w:spacing w:after="0" w:line="240" w:lineRule="auto"/>
        <w:ind w:firstLine="709"/>
        <w:jc w:val="both"/>
        <w:rPr>
          <w:rFonts w:ascii="Times New Roman" w:hAnsi="Times New Roman"/>
          <w:sz w:val="28"/>
          <w:szCs w:val="28"/>
        </w:rPr>
      </w:pPr>
    </w:p>
    <w:p w:rsidR="000D5F84" w:rsidRPr="00135B3E" w:rsidRDefault="000D5F84" w:rsidP="000D5F84">
      <w:pPr>
        <w:spacing w:after="0" w:line="240" w:lineRule="auto"/>
        <w:ind w:firstLine="709"/>
        <w:jc w:val="both"/>
        <w:rPr>
          <w:rFonts w:ascii="Times New Roman" w:hAnsi="Times New Roman"/>
          <w:b/>
          <w:bCs/>
          <w:sz w:val="28"/>
          <w:szCs w:val="28"/>
        </w:rPr>
      </w:pPr>
      <w:r w:rsidRPr="00135B3E">
        <w:rPr>
          <w:rFonts w:ascii="Times New Roman" w:hAnsi="Times New Roman"/>
          <w:b/>
          <w:bCs/>
          <w:sz w:val="28"/>
          <w:szCs w:val="28"/>
        </w:rPr>
        <w:t>1. Особенности современной военно-политической обстановки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«игроков»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w:t>
      </w:r>
      <w:proofErr w:type="gramStart"/>
      <w:r w:rsidRPr="00135B3E">
        <w:rPr>
          <w:rFonts w:ascii="Times New Roman" w:hAnsi="Times New Roman"/>
          <w:sz w:val="28"/>
          <w:szCs w:val="28"/>
        </w:rPr>
        <w:t>рств в пр</w:t>
      </w:r>
      <w:proofErr w:type="gramEnd"/>
      <w:r w:rsidRPr="00135B3E">
        <w:rPr>
          <w:rFonts w:ascii="Times New Roman" w:hAnsi="Times New Roman"/>
          <w:sz w:val="28"/>
          <w:szCs w:val="28"/>
        </w:rPr>
        <w:t>играничных с нами странах планомерно взращивались полуфашистские правящие режимы, насаждающие неонацизм на государственном уровне.</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неонацизмом. В этот раз против данного документа выступили 50(!) стран (США, большинство стран Евросоюза и др.); за – 120, воздержались – 10.</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Суверенное белорусское государство находится в эпицентре мировых событий и интересов глобальных игроков.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 – констатировал </w:t>
      </w:r>
      <w:r w:rsidRPr="00135B3E">
        <w:rPr>
          <w:rFonts w:ascii="Times New Roman" w:hAnsi="Times New Roman"/>
          <w:sz w:val="28"/>
          <w:szCs w:val="28"/>
        </w:rPr>
        <w:lastRenderedPageBreak/>
        <w:t xml:space="preserve">Глава государства </w:t>
      </w:r>
      <w:proofErr w:type="spellStart"/>
      <w:r w:rsidRPr="00135B3E">
        <w:rPr>
          <w:rFonts w:ascii="Times New Roman" w:hAnsi="Times New Roman"/>
          <w:sz w:val="28"/>
          <w:szCs w:val="28"/>
        </w:rPr>
        <w:t>А.Г.Лукашенко</w:t>
      </w:r>
      <w:proofErr w:type="spellEnd"/>
      <w:r w:rsidRPr="00135B3E">
        <w:rPr>
          <w:rFonts w:ascii="Times New Roman" w:hAnsi="Times New Roman"/>
          <w:sz w:val="28"/>
          <w:szCs w:val="28"/>
        </w:rPr>
        <w:t xml:space="preserve">                              22 декабря 2022 г. на совещании об итогах проверки силового блока страны.</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b/>
          <w:bCs/>
          <w:sz w:val="28"/>
          <w:szCs w:val="28"/>
        </w:rPr>
        <w:t>1.</w:t>
      </w:r>
      <w:r w:rsidRPr="00135B3E">
        <w:rPr>
          <w:rFonts w:ascii="Times New Roman" w:hAnsi="Times New Roman"/>
          <w:sz w:val="28"/>
          <w:szCs w:val="28"/>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 22 тыс. сконцентрировано в Польше и странах Балтии.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b/>
          <w:bCs/>
          <w:sz w:val="28"/>
          <w:szCs w:val="28"/>
        </w:rPr>
        <w:t>2.</w:t>
      </w:r>
      <w:r w:rsidRPr="00135B3E">
        <w:rPr>
          <w:rFonts w:ascii="Times New Roman" w:hAnsi="Times New Roman"/>
          <w:sz w:val="28"/>
          <w:szCs w:val="28"/>
        </w:rPr>
        <w:t xml:space="preserve"> Беспрецедентная поддержка США и коллективным Западом Украины. Непрекращающиеся финансовые вливания, </w:t>
      </w:r>
      <w:r w:rsidR="007B7612" w:rsidRPr="00135B3E">
        <w:rPr>
          <w:rFonts w:ascii="Times New Roman" w:hAnsi="Times New Roman"/>
          <w:sz w:val="28"/>
          <w:szCs w:val="28"/>
        </w:rPr>
        <w:t>«</w:t>
      </w:r>
      <w:r w:rsidRPr="00135B3E">
        <w:rPr>
          <w:rFonts w:ascii="Times New Roman" w:hAnsi="Times New Roman"/>
          <w:sz w:val="28"/>
          <w:szCs w:val="28"/>
        </w:rPr>
        <w:t>накачивание</w:t>
      </w:r>
      <w:r w:rsidR="007B7612" w:rsidRPr="00135B3E">
        <w:rPr>
          <w:rFonts w:ascii="Times New Roman" w:hAnsi="Times New Roman"/>
          <w:sz w:val="28"/>
          <w:szCs w:val="28"/>
        </w:rPr>
        <w:t>»</w:t>
      </w:r>
      <w:r w:rsidRPr="00135B3E">
        <w:rPr>
          <w:rFonts w:ascii="Times New Roman" w:hAnsi="Times New Roman"/>
          <w:sz w:val="28"/>
          <w:szCs w:val="28"/>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приграничных с нашей страной районах сохраняется вероятность возникновения вооруженных провокаций.</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Серьезные вызовы формируют действующий на Украине </w:t>
      </w:r>
      <w:r w:rsidR="007B7612" w:rsidRPr="00135B3E">
        <w:rPr>
          <w:rFonts w:ascii="Times New Roman" w:hAnsi="Times New Roman"/>
          <w:sz w:val="28"/>
          <w:szCs w:val="28"/>
        </w:rPr>
        <w:t>«</w:t>
      </w:r>
      <w:r w:rsidRPr="00135B3E">
        <w:rPr>
          <w:rFonts w:ascii="Times New Roman" w:hAnsi="Times New Roman"/>
          <w:sz w:val="28"/>
          <w:szCs w:val="28"/>
        </w:rPr>
        <w:t>черный рынок</w:t>
      </w:r>
      <w:r w:rsidR="007B7612" w:rsidRPr="00135B3E">
        <w:rPr>
          <w:rFonts w:ascii="Times New Roman" w:hAnsi="Times New Roman"/>
          <w:sz w:val="28"/>
          <w:szCs w:val="28"/>
        </w:rPr>
        <w:t>»</w:t>
      </w:r>
      <w:r w:rsidRPr="00135B3E">
        <w:rPr>
          <w:rFonts w:ascii="Times New Roman" w:hAnsi="Times New Roman"/>
          <w:sz w:val="28"/>
          <w:szCs w:val="28"/>
        </w:rPr>
        <w:t xml:space="preserve"> оружия и его контрабанда в другие регионы, а также националистические воинские формирования (наподобие т.н. полков </w:t>
      </w:r>
      <w:r w:rsidR="007B7612" w:rsidRPr="00135B3E">
        <w:rPr>
          <w:rFonts w:ascii="Times New Roman" w:hAnsi="Times New Roman"/>
          <w:sz w:val="28"/>
          <w:szCs w:val="28"/>
        </w:rPr>
        <w:t>«</w:t>
      </w:r>
      <w:r w:rsidRPr="00135B3E">
        <w:rPr>
          <w:rFonts w:ascii="Times New Roman" w:hAnsi="Times New Roman"/>
          <w:sz w:val="28"/>
          <w:szCs w:val="28"/>
        </w:rPr>
        <w:t>Погоня</w:t>
      </w:r>
      <w:r w:rsidR="007B7612" w:rsidRPr="00135B3E">
        <w:rPr>
          <w:rFonts w:ascii="Times New Roman" w:hAnsi="Times New Roman"/>
          <w:sz w:val="28"/>
          <w:szCs w:val="28"/>
        </w:rPr>
        <w:t>»</w:t>
      </w:r>
      <w:r w:rsidRPr="00135B3E">
        <w:rPr>
          <w:rFonts w:ascii="Times New Roman" w:hAnsi="Times New Roman"/>
          <w:sz w:val="28"/>
          <w:szCs w:val="28"/>
        </w:rPr>
        <w:t xml:space="preserve"> и </w:t>
      </w:r>
      <w:r w:rsidR="007B7612" w:rsidRPr="00135B3E">
        <w:rPr>
          <w:rFonts w:ascii="Times New Roman" w:hAnsi="Times New Roman"/>
          <w:sz w:val="28"/>
          <w:szCs w:val="28"/>
        </w:rPr>
        <w:t>«</w:t>
      </w:r>
      <w:r w:rsidRPr="00135B3E">
        <w:rPr>
          <w:rFonts w:ascii="Times New Roman" w:hAnsi="Times New Roman"/>
          <w:sz w:val="28"/>
          <w:szCs w:val="28"/>
        </w:rPr>
        <w:t>Калиновского</w:t>
      </w:r>
      <w:r w:rsidR="007B7612" w:rsidRPr="00135B3E">
        <w:rPr>
          <w:rFonts w:ascii="Times New Roman" w:hAnsi="Times New Roman"/>
          <w:sz w:val="28"/>
          <w:szCs w:val="28"/>
        </w:rPr>
        <w:t>»</w:t>
      </w:r>
      <w:r w:rsidRPr="00135B3E">
        <w:rPr>
          <w:rFonts w:ascii="Times New Roman" w:hAnsi="Times New Roman"/>
          <w:sz w:val="28"/>
          <w:szCs w:val="28"/>
        </w:rPr>
        <w:t>), готовые при поддержке стран Запада развязать кровавую бойню на белорусской земле.</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b/>
          <w:bCs/>
          <w:sz w:val="28"/>
          <w:szCs w:val="28"/>
        </w:rPr>
        <w:t>3.</w:t>
      </w:r>
      <w:r w:rsidRPr="00135B3E">
        <w:rPr>
          <w:rFonts w:ascii="Times New Roman" w:hAnsi="Times New Roman"/>
          <w:sz w:val="28"/>
          <w:szCs w:val="28"/>
        </w:rPr>
        <w:t xml:space="preserve"> Наращивание </w:t>
      </w:r>
      <w:proofErr w:type="spellStart"/>
      <w:r w:rsidRPr="00135B3E">
        <w:rPr>
          <w:rFonts w:ascii="Times New Roman" w:hAnsi="Times New Roman"/>
          <w:sz w:val="28"/>
          <w:szCs w:val="28"/>
        </w:rPr>
        <w:t>антибелорусской</w:t>
      </w:r>
      <w:proofErr w:type="spellEnd"/>
      <w:r w:rsidRPr="00135B3E">
        <w:rPr>
          <w:rFonts w:ascii="Times New Roman" w:hAnsi="Times New Roman"/>
          <w:sz w:val="28"/>
          <w:szCs w:val="28"/>
        </w:rPr>
        <w:t xml:space="preserve">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b/>
          <w:bCs/>
          <w:sz w:val="28"/>
          <w:szCs w:val="28"/>
        </w:rPr>
        <w:t>4.</w:t>
      </w:r>
      <w:r w:rsidRPr="00135B3E">
        <w:rPr>
          <w:rFonts w:ascii="Times New Roman" w:hAnsi="Times New Roman"/>
          <w:sz w:val="28"/>
          <w:szCs w:val="28"/>
        </w:rPr>
        <w:t xml:space="preserve"> Попытки реализации силового сценария смены власти в Беларуси под общим названием </w:t>
      </w:r>
      <w:r w:rsidR="007770BF" w:rsidRPr="00135B3E">
        <w:rPr>
          <w:rFonts w:ascii="Times New Roman" w:hAnsi="Times New Roman"/>
          <w:sz w:val="28"/>
          <w:szCs w:val="28"/>
        </w:rPr>
        <w:t>«</w:t>
      </w:r>
      <w:r w:rsidRPr="00135B3E">
        <w:rPr>
          <w:rFonts w:ascii="Times New Roman" w:hAnsi="Times New Roman"/>
          <w:sz w:val="28"/>
          <w:szCs w:val="28"/>
        </w:rPr>
        <w:t xml:space="preserve">план </w:t>
      </w:r>
      <w:proofErr w:type="spellStart"/>
      <w:r w:rsidRPr="00135B3E">
        <w:rPr>
          <w:rFonts w:ascii="Times New Roman" w:hAnsi="Times New Roman"/>
          <w:sz w:val="28"/>
          <w:szCs w:val="28"/>
        </w:rPr>
        <w:t>Перамога</w:t>
      </w:r>
      <w:proofErr w:type="spellEnd"/>
      <w:r w:rsidR="007770BF" w:rsidRPr="00135B3E">
        <w:rPr>
          <w:rFonts w:ascii="Times New Roman" w:hAnsi="Times New Roman"/>
          <w:sz w:val="28"/>
          <w:szCs w:val="28"/>
        </w:rPr>
        <w:t>»</w:t>
      </w:r>
      <w:r w:rsidRPr="00135B3E">
        <w:rPr>
          <w:rFonts w:ascii="Times New Roman" w:hAnsi="Times New Roman"/>
          <w:sz w:val="28"/>
          <w:szCs w:val="28"/>
        </w:rPr>
        <w:t xml:space="preserve">. Западные стратеги рассчитывают развязать в Беларуси гражданскую войну руками </w:t>
      </w:r>
      <w:r w:rsidR="007770BF" w:rsidRPr="00135B3E">
        <w:rPr>
          <w:rFonts w:ascii="Times New Roman" w:hAnsi="Times New Roman"/>
          <w:sz w:val="28"/>
          <w:szCs w:val="28"/>
        </w:rPr>
        <w:t>«</w:t>
      </w:r>
      <w:r w:rsidRPr="00135B3E">
        <w:rPr>
          <w:rFonts w:ascii="Times New Roman" w:hAnsi="Times New Roman"/>
          <w:sz w:val="28"/>
          <w:szCs w:val="28"/>
        </w:rPr>
        <w:t>беглой</w:t>
      </w:r>
      <w:r w:rsidR="007770BF" w:rsidRPr="00135B3E">
        <w:rPr>
          <w:rFonts w:ascii="Times New Roman" w:hAnsi="Times New Roman"/>
          <w:sz w:val="28"/>
          <w:szCs w:val="28"/>
        </w:rPr>
        <w:t>»</w:t>
      </w:r>
      <w:r w:rsidRPr="00135B3E">
        <w:rPr>
          <w:rFonts w:ascii="Times New Roman" w:hAnsi="Times New Roman"/>
          <w:sz w:val="28"/>
          <w:szCs w:val="28"/>
        </w:rPr>
        <w:t xml:space="preserve"> оппозиции. Ожидается </w:t>
      </w:r>
      <w:r w:rsidRPr="00135B3E">
        <w:rPr>
          <w:rFonts w:ascii="Times New Roman" w:hAnsi="Times New Roman"/>
          <w:sz w:val="28"/>
          <w:szCs w:val="28"/>
        </w:rPr>
        <w:lastRenderedPageBreak/>
        <w:t>наращивание активности деструктивных сил по раскачиванию обстановки в нашей стране в ходе электоральных кампаний 2024–2025 годов.</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В целях своевременного и адекватного реагирования на существующие и потенциальные </w:t>
      </w:r>
      <w:proofErr w:type="gramStart"/>
      <w:r w:rsidRPr="00135B3E">
        <w:rPr>
          <w:rFonts w:ascii="Times New Roman" w:hAnsi="Times New Roman"/>
          <w:sz w:val="28"/>
          <w:szCs w:val="28"/>
        </w:rPr>
        <w:t>риски</w:t>
      </w:r>
      <w:proofErr w:type="gramEnd"/>
      <w:r w:rsidRPr="00135B3E">
        <w:rPr>
          <w:rFonts w:ascii="Times New Roman" w:hAnsi="Times New Roman"/>
          <w:sz w:val="28"/>
          <w:szCs w:val="28"/>
        </w:rPr>
        <w:t xml:space="preserve">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w:t>
      </w:r>
      <w:proofErr w:type="spellStart"/>
      <w:r w:rsidRPr="00135B3E">
        <w:rPr>
          <w:rFonts w:ascii="Times New Roman" w:hAnsi="Times New Roman"/>
          <w:sz w:val="28"/>
          <w:szCs w:val="28"/>
        </w:rPr>
        <w:t>А.Г.Лукашенко</w:t>
      </w:r>
      <w:proofErr w:type="spellEnd"/>
      <w:r w:rsidRPr="00135B3E">
        <w:rPr>
          <w:rFonts w:ascii="Times New Roman" w:hAnsi="Times New Roman"/>
          <w:sz w:val="28"/>
          <w:szCs w:val="28"/>
        </w:rPr>
        <w:t xml:space="preserve">. </w:t>
      </w:r>
      <w:r w:rsidR="007770BF" w:rsidRPr="00135B3E">
        <w:rPr>
          <w:rFonts w:ascii="Times New Roman" w:hAnsi="Times New Roman"/>
          <w:sz w:val="28"/>
          <w:szCs w:val="28"/>
        </w:rPr>
        <w:t>«</w:t>
      </w:r>
      <w:r w:rsidRPr="00135B3E">
        <w:rPr>
          <w:rFonts w:ascii="Times New Roman" w:hAnsi="Times New Roman"/>
          <w:sz w:val="28"/>
          <w:szCs w:val="28"/>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Pr="00135B3E">
        <w:rPr>
          <w:rFonts w:ascii="Times New Roman" w:hAnsi="Times New Roman"/>
          <w:sz w:val="28"/>
          <w:szCs w:val="28"/>
        </w:rPr>
        <w:t>… И</w:t>
      </w:r>
      <w:proofErr w:type="gramEnd"/>
      <w:r w:rsidRPr="00135B3E">
        <w:rPr>
          <w:rFonts w:ascii="Times New Roman" w:hAnsi="Times New Roman"/>
          <w:sz w:val="28"/>
          <w:szCs w:val="28"/>
        </w:rPr>
        <w:t>звлекаем уроки из войн и конфликтов, которые происходили и происходят на планете</w:t>
      </w:r>
      <w:r w:rsidR="007770BF" w:rsidRPr="00135B3E">
        <w:rPr>
          <w:rFonts w:ascii="Times New Roman" w:hAnsi="Times New Roman"/>
          <w:sz w:val="28"/>
          <w:szCs w:val="28"/>
        </w:rPr>
        <w:t>»</w:t>
      </w:r>
      <w:r w:rsidRPr="00135B3E">
        <w:rPr>
          <w:rFonts w:ascii="Times New Roman" w:hAnsi="Times New Roman"/>
          <w:sz w:val="28"/>
          <w:szCs w:val="28"/>
        </w:rPr>
        <w:t>, – подчеркнул белорусский лидер 4 октября 2022 г. на совещании по вопросам военной безопасности.</w:t>
      </w:r>
    </w:p>
    <w:p w:rsidR="000D5F84" w:rsidRPr="00135B3E" w:rsidRDefault="000D5F84" w:rsidP="000D5F84">
      <w:pPr>
        <w:spacing w:after="0" w:line="240" w:lineRule="auto"/>
        <w:ind w:firstLine="709"/>
        <w:jc w:val="both"/>
        <w:rPr>
          <w:rFonts w:ascii="Times New Roman" w:hAnsi="Times New Roman"/>
          <w:sz w:val="28"/>
          <w:szCs w:val="28"/>
        </w:rPr>
      </w:pPr>
    </w:p>
    <w:p w:rsidR="000D5F84" w:rsidRPr="00135B3E" w:rsidRDefault="000D5F84" w:rsidP="000D5F84">
      <w:pPr>
        <w:spacing w:after="0" w:line="240" w:lineRule="auto"/>
        <w:ind w:firstLine="709"/>
        <w:jc w:val="both"/>
        <w:rPr>
          <w:rFonts w:ascii="Times New Roman" w:hAnsi="Times New Roman"/>
          <w:b/>
          <w:bCs/>
          <w:sz w:val="28"/>
          <w:szCs w:val="28"/>
        </w:rPr>
      </w:pPr>
      <w:r w:rsidRPr="00135B3E">
        <w:rPr>
          <w:rFonts w:ascii="Times New Roman" w:hAnsi="Times New Roman"/>
          <w:b/>
          <w:bCs/>
          <w:sz w:val="28"/>
          <w:szCs w:val="28"/>
        </w:rPr>
        <w:t>2. Военная безопасность – важнейшая составляющая национальной безопасности Республики Беларусь</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b/>
          <w:bCs/>
          <w:i/>
          <w:iCs/>
          <w:sz w:val="28"/>
          <w:szCs w:val="28"/>
        </w:rPr>
        <w:t>Национальная безопасность</w:t>
      </w:r>
      <w:r w:rsidRPr="00135B3E">
        <w:rPr>
          <w:rFonts w:ascii="Times New Roman" w:hAnsi="Times New Roman"/>
          <w:i/>
          <w:iCs/>
          <w:sz w:val="28"/>
          <w:szCs w:val="28"/>
        </w:rPr>
        <w:t xml:space="preserve"> – состояние защищенности национальных интересов Республики Беларусь от внутренних и внешних угроз.</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b/>
          <w:bCs/>
          <w:i/>
          <w:iCs/>
          <w:sz w:val="28"/>
          <w:szCs w:val="28"/>
        </w:rPr>
        <w:t>Военная безопасность</w:t>
      </w:r>
      <w:r w:rsidRPr="00135B3E">
        <w:rPr>
          <w:rFonts w:ascii="Times New Roman" w:hAnsi="Times New Roman"/>
          <w:i/>
          <w:iCs/>
          <w:sz w:val="28"/>
          <w:szCs w:val="28"/>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w:t>
      </w:r>
      <w:proofErr w:type="gramStart"/>
      <w:r w:rsidR="00F93FB5" w:rsidRPr="00135B3E">
        <w:rPr>
          <w:rFonts w:ascii="Times New Roman" w:hAnsi="Times New Roman"/>
          <w:sz w:val="28"/>
          <w:szCs w:val="28"/>
        </w:rPr>
        <w:t>,</w:t>
      </w:r>
      <w:proofErr w:type="gramEnd"/>
      <w:r w:rsidRPr="00135B3E">
        <w:rPr>
          <w:rFonts w:ascii="Times New Roman" w:hAnsi="Times New Roman"/>
          <w:sz w:val="28"/>
          <w:szCs w:val="28"/>
        </w:rPr>
        <w:t xml:space="preserve"> первоначальные попытки реформирования округа в Вооруженные Силы в основном были сведены к механическому сокращению группировки войск.</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После избрания в 1994 году </w:t>
      </w:r>
      <w:proofErr w:type="spellStart"/>
      <w:r w:rsidRPr="00135B3E">
        <w:rPr>
          <w:rFonts w:ascii="Times New Roman" w:hAnsi="Times New Roman"/>
          <w:sz w:val="28"/>
          <w:szCs w:val="28"/>
        </w:rPr>
        <w:t>А.Г.Лукашенко</w:t>
      </w:r>
      <w:proofErr w:type="spellEnd"/>
      <w:r w:rsidRPr="00135B3E">
        <w:rPr>
          <w:rFonts w:ascii="Times New Roman" w:hAnsi="Times New Roman"/>
          <w:sz w:val="28"/>
          <w:szCs w:val="28"/>
        </w:rPr>
        <w:t xml:space="preserve"> Президентом Республики Беларусь военное строительство приобрело системный, концептуальный характер.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Министерство обороны Республики Беларусь 1 ноября 1994 г. было переведено на новый штат. Советом Безопасности Республики Беларусь</w:t>
      </w:r>
      <w:r w:rsidR="00F93FB5" w:rsidRPr="00135B3E">
        <w:rPr>
          <w:rFonts w:ascii="Times New Roman" w:hAnsi="Times New Roman"/>
          <w:sz w:val="28"/>
          <w:szCs w:val="28"/>
        </w:rPr>
        <w:t xml:space="preserve"> </w:t>
      </w:r>
      <w:r w:rsidRPr="00135B3E">
        <w:rPr>
          <w:rFonts w:ascii="Times New Roman" w:hAnsi="Times New Roman"/>
          <w:sz w:val="28"/>
          <w:szCs w:val="28"/>
        </w:rPr>
        <w:t xml:space="preserve">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w:t>
      </w:r>
      <w:r w:rsidRPr="00135B3E">
        <w:rPr>
          <w:rFonts w:ascii="Times New Roman" w:hAnsi="Times New Roman"/>
          <w:sz w:val="28"/>
          <w:szCs w:val="28"/>
        </w:rPr>
        <w:lastRenderedPageBreak/>
        <w:t xml:space="preserve">система государственного управления, сохранены и укреплены структуры обеспечения национальной безопасности и обороноспособности.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Республики Беларусь внутренними и внешними источниками угроз национальной безопасности.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0D5F84" w:rsidRPr="00135B3E" w:rsidRDefault="000D5F84" w:rsidP="000D5F84">
      <w:pPr>
        <w:spacing w:after="0" w:line="240" w:lineRule="auto"/>
        <w:ind w:firstLine="709"/>
        <w:jc w:val="both"/>
        <w:rPr>
          <w:rFonts w:ascii="Times New Roman" w:hAnsi="Times New Roman"/>
          <w:b/>
          <w:bCs/>
          <w:sz w:val="28"/>
          <w:szCs w:val="28"/>
        </w:rPr>
      </w:pPr>
      <w:r w:rsidRPr="00135B3E">
        <w:rPr>
          <w:rFonts w:ascii="Times New Roman" w:hAnsi="Times New Roman"/>
          <w:b/>
          <w:bCs/>
          <w:sz w:val="28"/>
          <w:szCs w:val="28"/>
        </w:rPr>
        <w:t>Итоги строительства белорусской армии: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оптимизация боевого и численного состава Вооруженных Сил с учетом уточнения задач по предназначению;</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избирательное перевооружение на новые комплексы и системы вооружения и военной техники;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В настоящее время нормативную правовую основу обеспечения военной безопасности в Республике Беларусь </w:t>
      </w:r>
      <w:r w:rsidRPr="00135B3E">
        <w:rPr>
          <w:rFonts w:ascii="Times New Roman" w:hAnsi="Times New Roman"/>
          <w:b/>
          <w:bCs/>
          <w:sz w:val="28"/>
          <w:szCs w:val="28"/>
        </w:rPr>
        <w:t>составляют</w:t>
      </w:r>
      <w:r w:rsidRPr="00135B3E">
        <w:rPr>
          <w:rFonts w:ascii="Times New Roman" w:hAnsi="Times New Roman"/>
          <w:sz w:val="28"/>
          <w:szCs w:val="28"/>
        </w:rPr>
        <w:t>:</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Конституция Республики Беларусь;</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w:t>
      </w:r>
      <w:r w:rsidRPr="00135B3E">
        <w:rPr>
          <w:rFonts w:ascii="Times New Roman" w:hAnsi="Times New Roman"/>
          <w:sz w:val="28"/>
          <w:szCs w:val="28"/>
        </w:rPr>
        <w:lastRenderedPageBreak/>
        <w:t>источников военных угроз, необходимости дальнейшего совершенствования системы обеспечения военной безопасности);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Военная доктрина Республики Беларусь и Военная доктрина Союзного государства;</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законы Республики Беларусь в области обороны (</w:t>
      </w:r>
      <w:r w:rsidR="00AF3354" w:rsidRPr="00135B3E">
        <w:rPr>
          <w:rFonts w:ascii="Times New Roman" w:hAnsi="Times New Roman"/>
          <w:sz w:val="28"/>
          <w:szCs w:val="28"/>
        </w:rPr>
        <w:t>«</w:t>
      </w:r>
      <w:r w:rsidRPr="00135B3E">
        <w:rPr>
          <w:rFonts w:ascii="Times New Roman" w:hAnsi="Times New Roman"/>
          <w:sz w:val="28"/>
          <w:szCs w:val="28"/>
        </w:rPr>
        <w:t>Об обороне</w:t>
      </w:r>
      <w:r w:rsidR="00AF3354" w:rsidRPr="00135B3E">
        <w:rPr>
          <w:rFonts w:ascii="Times New Roman" w:hAnsi="Times New Roman"/>
          <w:sz w:val="28"/>
          <w:szCs w:val="28"/>
        </w:rPr>
        <w:t>»</w:t>
      </w:r>
      <w:r w:rsidRPr="00135B3E">
        <w:rPr>
          <w:rFonts w:ascii="Times New Roman" w:hAnsi="Times New Roman"/>
          <w:sz w:val="28"/>
          <w:szCs w:val="28"/>
        </w:rPr>
        <w:t xml:space="preserve">, </w:t>
      </w:r>
      <w:r w:rsidR="00AF3354" w:rsidRPr="00135B3E">
        <w:rPr>
          <w:rFonts w:ascii="Times New Roman" w:hAnsi="Times New Roman"/>
          <w:sz w:val="28"/>
          <w:szCs w:val="28"/>
        </w:rPr>
        <w:t>«</w:t>
      </w:r>
      <w:r w:rsidRPr="00135B3E">
        <w:rPr>
          <w:rFonts w:ascii="Times New Roman" w:hAnsi="Times New Roman"/>
          <w:sz w:val="28"/>
          <w:szCs w:val="28"/>
        </w:rPr>
        <w:t>О Вооруженных Силах Республики Беларусь</w:t>
      </w:r>
      <w:r w:rsidR="00AF3354" w:rsidRPr="00135B3E">
        <w:rPr>
          <w:rFonts w:ascii="Times New Roman" w:hAnsi="Times New Roman"/>
          <w:sz w:val="28"/>
          <w:szCs w:val="28"/>
        </w:rPr>
        <w:t>»</w:t>
      </w:r>
      <w:r w:rsidRPr="00135B3E">
        <w:rPr>
          <w:rFonts w:ascii="Times New Roman" w:hAnsi="Times New Roman"/>
          <w:sz w:val="28"/>
          <w:szCs w:val="28"/>
        </w:rPr>
        <w:t xml:space="preserve"> и др.);</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Концепция строительства и развития Вооруженных Сил Республики Беларусь до 2030 года;</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План строительства и развития Вооруженных Сил Республики Беларусь на 2021–2025 годы;</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международные договоры в сфере обеспечения военной безопасности.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w:t>
      </w:r>
      <w:proofErr w:type="gramStart"/>
      <w:r w:rsidRPr="00135B3E">
        <w:rPr>
          <w:rFonts w:ascii="Times New Roman" w:hAnsi="Times New Roman"/>
          <w:sz w:val="28"/>
          <w:szCs w:val="28"/>
        </w:rPr>
        <w:t>формировать</w:t>
      </w:r>
      <w:proofErr w:type="gramEnd"/>
      <w:r w:rsidRPr="00135B3E">
        <w:rPr>
          <w:rFonts w:ascii="Times New Roman" w:hAnsi="Times New Roman"/>
          <w:sz w:val="28"/>
          <w:szCs w:val="28"/>
        </w:rPr>
        <w:t xml:space="preserve"> и возглавлять Совет Безопасности Республики Беларусь, являться Главнокомандующим Вооруженными Силами).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w:t>
      </w:r>
      <w:proofErr w:type="gramStart"/>
      <w:r w:rsidRPr="00135B3E">
        <w:rPr>
          <w:rFonts w:ascii="Times New Roman" w:hAnsi="Times New Roman"/>
          <w:sz w:val="28"/>
          <w:szCs w:val="28"/>
        </w:rPr>
        <w:t>решения</w:t>
      </w:r>
      <w:proofErr w:type="gramEnd"/>
      <w:r w:rsidRPr="00135B3E">
        <w:rPr>
          <w:rFonts w:ascii="Times New Roman" w:hAnsi="Times New Roman"/>
          <w:sz w:val="28"/>
          <w:szCs w:val="28"/>
        </w:rPr>
        <w:t xml:space="preserve">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В 2021 году – начале 2023 гг. были предприняты следующие меры по обеспечению военной безопасности Республики Беларусь:</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совершенствование законодательства Республики Беларусь по вопросам защиты суверенитета и конституционного строя;</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уточнение основных направлений и приоритетов военного строительства и развития Вооруженных Сил на ближайшую перспективу;</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поддержание требуемого уровня боевой и мобилизационной готовности Вооруженных Сил;</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lastRenderedPageBreak/>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проведение мероприятий по усилению охраны и защиты Государственной границы Республики Беларусь, в том числе с Украиной.</w:t>
      </w:r>
    </w:p>
    <w:p w:rsidR="000D5F84" w:rsidRPr="00135B3E" w:rsidRDefault="000D5F84" w:rsidP="000D5F84">
      <w:pPr>
        <w:spacing w:after="0" w:line="240" w:lineRule="auto"/>
        <w:ind w:firstLine="709"/>
        <w:jc w:val="both"/>
        <w:rPr>
          <w:rFonts w:ascii="Times New Roman" w:hAnsi="Times New Roman"/>
          <w:sz w:val="28"/>
          <w:szCs w:val="28"/>
        </w:rPr>
      </w:pPr>
    </w:p>
    <w:p w:rsidR="000D5F84" w:rsidRPr="00135B3E" w:rsidRDefault="000D5F84" w:rsidP="000D5F84">
      <w:pPr>
        <w:spacing w:after="0" w:line="240" w:lineRule="auto"/>
        <w:ind w:firstLine="709"/>
        <w:jc w:val="both"/>
        <w:rPr>
          <w:rFonts w:ascii="Times New Roman" w:hAnsi="Times New Roman"/>
          <w:b/>
          <w:bCs/>
          <w:sz w:val="28"/>
          <w:szCs w:val="28"/>
        </w:rPr>
      </w:pPr>
      <w:r w:rsidRPr="00135B3E">
        <w:rPr>
          <w:rFonts w:ascii="Times New Roman" w:hAnsi="Times New Roman"/>
          <w:b/>
          <w:bCs/>
          <w:sz w:val="28"/>
          <w:szCs w:val="28"/>
        </w:rPr>
        <w:t>3. Вооруженные Силы Республики Беларуси на современном этапе</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w:t>
      </w:r>
      <w:r w:rsidR="0079236D" w:rsidRPr="00135B3E">
        <w:rPr>
          <w:rFonts w:ascii="Times New Roman" w:hAnsi="Times New Roman"/>
          <w:sz w:val="28"/>
          <w:szCs w:val="28"/>
        </w:rPr>
        <w:t xml:space="preserve">              </w:t>
      </w:r>
      <w:r w:rsidRPr="00135B3E">
        <w:rPr>
          <w:rFonts w:ascii="Times New Roman" w:hAnsi="Times New Roman"/>
          <w:sz w:val="28"/>
          <w:szCs w:val="28"/>
        </w:rPr>
        <w:t>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Характерно, что в Польше в 2022 году был принят закон </w:t>
      </w:r>
      <w:r w:rsidR="00F56717" w:rsidRPr="00135B3E">
        <w:rPr>
          <w:rFonts w:ascii="Times New Roman" w:hAnsi="Times New Roman"/>
          <w:i/>
          <w:iCs/>
          <w:sz w:val="28"/>
          <w:szCs w:val="28"/>
        </w:rPr>
        <w:t>«</w:t>
      </w:r>
      <w:r w:rsidRPr="00135B3E">
        <w:rPr>
          <w:rFonts w:ascii="Times New Roman" w:hAnsi="Times New Roman"/>
          <w:i/>
          <w:iCs/>
          <w:sz w:val="28"/>
          <w:szCs w:val="28"/>
        </w:rPr>
        <w:t>О защите Отечества</w:t>
      </w:r>
      <w:r w:rsidR="00F56717" w:rsidRPr="00135B3E">
        <w:rPr>
          <w:rFonts w:ascii="Times New Roman" w:hAnsi="Times New Roman"/>
          <w:i/>
          <w:iCs/>
          <w:sz w:val="28"/>
          <w:szCs w:val="28"/>
        </w:rPr>
        <w:t>»</w:t>
      </w:r>
      <w:r w:rsidRPr="00135B3E">
        <w:rPr>
          <w:rFonts w:ascii="Times New Roman" w:hAnsi="Times New Roman"/>
          <w:i/>
          <w:iCs/>
          <w:sz w:val="28"/>
          <w:szCs w:val="28"/>
        </w:rPr>
        <w:t xml:space="preserve">,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w:t>
      </w:r>
      <w:r w:rsidR="00F56717" w:rsidRPr="00135B3E">
        <w:rPr>
          <w:rFonts w:ascii="Times New Roman" w:hAnsi="Times New Roman"/>
          <w:i/>
          <w:iCs/>
          <w:sz w:val="28"/>
          <w:szCs w:val="28"/>
        </w:rPr>
        <w:t>«</w:t>
      </w:r>
      <w:r w:rsidRPr="00135B3E">
        <w:rPr>
          <w:rFonts w:ascii="Times New Roman" w:hAnsi="Times New Roman"/>
          <w:i/>
          <w:iCs/>
          <w:sz w:val="28"/>
          <w:szCs w:val="28"/>
        </w:rPr>
        <w:t>сложную геополитическую обстановку</w:t>
      </w:r>
      <w:r w:rsidR="00F56717" w:rsidRPr="00135B3E">
        <w:rPr>
          <w:rFonts w:ascii="Times New Roman" w:hAnsi="Times New Roman"/>
          <w:i/>
          <w:iCs/>
          <w:sz w:val="28"/>
          <w:szCs w:val="28"/>
        </w:rPr>
        <w:t>»</w:t>
      </w:r>
      <w:r w:rsidRPr="00135B3E">
        <w:rPr>
          <w:rFonts w:ascii="Times New Roman" w:hAnsi="Times New Roman"/>
          <w:i/>
          <w:iCs/>
          <w:sz w:val="28"/>
          <w:szCs w:val="28"/>
        </w:rPr>
        <w:t>. В Грузии к обязательному призыву вернулись в 2017 году.</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w:t>
      </w:r>
      <w:proofErr w:type="spellStart"/>
      <w:r w:rsidRPr="00135B3E">
        <w:rPr>
          <w:rFonts w:ascii="Times New Roman" w:hAnsi="Times New Roman"/>
          <w:sz w:val="28"/>
          <w:szCs w:val="28"/>
        </w:rPr>
        <w:t>А.Г.Лукашенко</w:t>
      </w:r>
      <w:proofErr w:type="spellEnd"/>
      <w:r w:rsidRPr="00135B3E">
        <w:rPr>
          <w:rFonts w:ascii="Times New Roman" w:hAnsi="Times New Roman"/>
          <w:sz w:val="28"/>
          <w:szCs w:val="28"/>
        </w:rPr>
        <w:t>.</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lastRenderedPageBreak/>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772AFE" w:rsidRPr="00135B3E">
        <w:rPr>
          <w:rFonts w:ascii="Times New Roman" w:hAnsi="Times New Roman"/>
          <w:i/>
          <w:iCs/>
          <w:sz w:val="28"/>
          <w:szCs w:val="28"/>
        </w:rPr>
        <w:t>«</w:t>
      </w:r>
      <w:proofErr w:type="gramStart"/>
      <w:r w:rsidRPr="00135B3E">
        <w:rPr>
          <w:rFonts w:ascii="Times New Roman" w:hAnsi="Times New Roman"/>
          <w:i/>
          <w:iCs/>
          <w:sz w:val="28"/>
          <w:szCs w:val="28"/>
        </w:rPr>
        <w:t>Точка-У</w:t>
      </w:r>
      <w:proofErr w:type="gramEnd"/>
      <w:r w:rsidR="00772AFE" w:rsidRPr="00135B3E">
        <w:rPr>
          <w:rFonts w:ascii="Times New Roman" w:hAnsi="Times New Roman"/>
          <w:i/>
          <w:iCs/>
          <w:sz w:val="28"/>
          <w:szCs w:val="28"/>
        </w:rPr>
        <w:t>»</w:t>
      </w:r>
      <w:r w:rsidRPr="00135B3E">
        <w:rPr>
          <w:rFonts w:ascii="Times New Roman" w:hAnsi="Times New Roman"/>
          <w:i/>
          <w:iCs/>
          <w:sz w:val="28"/>
          <w:szCs w:val="28"/>
        </w:rPr>
        <w:t xml:space="preserve">, реактивные системы залпового огня: </w:t>
      </w:r>
      <w:proofErr w:type="gramStart"/>
      <w:r w:rsidR="00772AFE" w:rsidRPr="00135B3E">
        <w:rPr>
          <w:rFonts w:ascii="Times New Roman" w:hAnsi="Times New Roman"/>
          <w:i/>
          <w:iCs/>
          <w:sz w:val="28"/>
          <w:szCs w:val="28"/>
        </w:rPr>
        <w:t>«</w:t>
      </w:r>
      <w:r w:rsidRPr="00135B3E">
        <w:rPr>
          <w:rFonts w:ascii="Times New Roman" w:hAnsi="Times New Roman"/>
          <w:i/>
          <w:iCs/>
          <w:sz w:val="28"/>
          <w:szCs w:val="28"/>
        </w:rPr>
        <w:t>Полонез</w:t>
      </w:r>
      <w:r w:rsidR="00772AFE" w:rsidRPr="00135B3E">
        <w:rPr>
          <w:rFonts w:ascii="Times New Roman" w:hAnsi="Times New Roman"/>
          <w:i/>
          <w:iCs/>
          <w:sz w:val="28"/>
          <w:szCs w:val="28"/>
        </w:rPr>
        <w:t>»</w:t>
      </w:r>
      <w:r w:rsidRPr="00135B3E">
        <w:rPr>
          <w:rFonts w:ascii="Times New Roman" w:hAnsi="Times New Roman"/>
          <w:i/>
          <w:iCs/>
          <w:sz w:val="28"/>
          <w:szCs w:val="28"/>
        </w:rPr>
        <w:t xml:space="preserve">, </w:t>
      </w:r>
      <w:r w:rsidR="00772AFE" w:rsidRPr="00135B3E">
        <w:rPr>
          <w:rFonts w:ascii="Times New Roman" w:hAnsi="Times New Roman"/>
          <w:i/>
          <w:iCs/>
          <w:sz w:val="28"/>
          <w:szCs w:val="28"/>
        </w:rPr>
        <w:t>«</w:t>
      </w:r>
      <w:r w:rsidRPr="00135B3E">
        <w:rPr>
          <w:rFonts w:ascii="Times New Roman" w:hAnsi="Times New Roman"/>
          <w:i/>
          <w:iCs/>
          <w:sz w:val="28"/>
          <w:szCs w:val="28"/>
        </w:rPr>
        <w:t>Смерч</w:t>
      </w:r>
      <w:r w:rsidR="00772AFE" w:rsidRPr="00135B3E">
        <w:rPr>
          <w:rFonts w:ascii="Times New Roman" w:hAnsi="Times New Roman"/>
          <w:i/>
          <w:iCs/>
          <w:sz w:val="28"/>
          <w:szCs w:val="28"/>
        </w:rPr>
        <w:t>»</w:t>
      </w:r>
      <w:r w:rsidRPr="00135B3E">
        <w:rPr>
          <w:rFonts w:ascii="Times New Roman" w:hAnsi="Times New Roman"/>
          <w:i/>
          <w:iCs/>
          <w:sz w:val="28"/>
          <w:szCs w:val="28"/>
        </w:rPr>
        <w:t xml:space="preserve">, </w:t>
      </w:r>
      <w:r w:rsidR="00772AFE" w:rsidRPr="00135B3E">
        <w:rPr>
          <w:rFonts w:ascii="Times New Roman" w:hAnsi="Times New Roman"/>
          <w:i/>
          <w:iCs/>
          <w:sz w:val="28"/>
          <w:szCs w:val="28"/>
        </w:rPr>
        <w:t>«</w:t>
      </w:r>
      <w:r w:rsidRPr="00135B3E">
        <w:rPr>
          <w:rFonts w:ascii="Times New Roman" w:hAnsi="Times New Roman"/>
          <w:i/>
          <w:iCs/>
          <w:sz w:val="28"/>
          <w:szCs w:val="28"/>
        </w:rPr>
        <w:t>Ураган</w:t>
      </w:r>
      <w:r w:rsidR="00772AFE" w:rsidRPr="00135B3E">
        <w:rPr>
          <w:rFonts w:ascii="Times New Roman" w:hAnsi="Times New Roman"/>
          <w:i/>
          <w:iCs/>
          <w:sz w:val="28"/>
          <w:szCs w:val="28"/>
        </w:rPr>
        <w:t>»</w:t>
      </w:r>
      <w:r w:rsidRPr="00135B3E">
        <w:rPr>
          <w:rFonts w:ascii="Times New Roman" w:hAnsi="Times New Roman"/>
          <w:i/>
          <w:iCs/>
          <w:sz w:val="28"/>
          <w:szCs w:val="28"/>
        </w:rPr>
        <w:t xml:space="preserve">, </w:t>
      </w:r>
      <w:r w:rsidR="00772AFE" w:rsidRPr="00135B3E">
        <w:rPr>
          <w:rFonts w:ascii="Times New Roman" w:hAnsi="Times New Roman"/>
          <w:i/>
          <w:iCs/>
          <w:sz w:val="28"/>
          <w:szCs w:val="28"/>
        </w:rPr>
        <w:t>«</w:t>
      </w:r>
      <w:r w:rsidRPr="00135B3E">
        <w:rPr>
          <w:rFonts w:ascii="Times New Roman" w:hAnsi="Times New Roman"/>
          <w:i/>
          <w:iCs/>
          <w:sz w:val="28"/>
          <w:szCs w:val="28"/>
        </w:rPr>
        <w:t>Град</w:t>
      </w:r>
      <w:r w:rsidR="00772AFE" w:rsidRPr="00135B3E">
        <w:rPr>
          <w:rFonts w:ascii="Times New Roman" w:hAnsi="Times New Roman"/>
          <w:i/>
          <w:iCs/>
          <w:sz w:val="28"/>
          <w:szCs w:val="28"/>
        </w:rPr>
        <w:t>»</w:t>
      </w:r>
      <w:r w:rsidRPr="00135B3E">
        <w:rPr>
          <w:rFonts w:ascii="Times New Roman" w:hAnsi="Times New Roman"/>
          <w:i/>
          <w:iCs/>
          <w:sz w:val="28"/>
          <w:szCs w:val="28"/>
        </w:rPr>
        <w:t xml:space="preserve">, самоходные артиллерийские установки: 2С1 </w:t>
      </w:r>
      <w:r w:rsidR="00772AFE" w:rsidRPr="00135B3E">
        <w:rPr>
          <w:rFonts w:ascii="Times New Roman" w:hAnsi="Times New Roman"/>
          <w:i/>
          <w:iCs/>
          <w:sz w:val="28"/>
          <w:szCs w:val="28"/>
        </w:rPr>
        <w:t>«</w:t>
      </w:r>
      <w:r w:rsidRPr="00135B3E">
        <w:rPr>
          <w:rFonts w:ascii="Times New Roman" w:hAnsi="Times New Roman"/>
          <w:i/>
          <w:iCs/>
          <w:sz w:val="28"/>
          <w:szCs w:val="28"/>
        </w:rPr>
        <w:t>Гвоздика</w:t>
      </w:r>
      <w:r w:rsidR="00772AFE" w:rsidRPr="00135B3E">
        <w:rPr>
          <w:rFonts w:ascii="Times New Roman" w:hAnsi="Times New Roman"/>
          <w:i/>
          <w:iCs/>
          <w:sz w:val="28"/>
          <w:szCs w:val="28"/>
        </w:rPr>
        <w:t>»</w:t>
      </w:r>
      <w:r w:rsidRPr="00135B3E">
        <w:rPr>
          <w:rFonts w:ascii="Times New Roman" w:hAnsi="Times New Roman"/>
          <w:i/>
          <w:iCs/>
          <w:sz w:val="28"/>
          <w:szCs w:val="28"/>
        </w:rPr>
        <w:t xml:space="preserve">, 2С3М </w:t>
      </w:r>
      <w:r w:rsidR="00772AFE" w:rsidRPr="00135B3E">
        <w:rPr>
          <w:rFonts w:ascii="Times New Roman" w:hAnsi="Times New Roman"/>
          <w:i/>
          <w:iCs/>
          <w:sz w:val="28"/>
          <w:szCs w:val="28"/>
        </w:rPr>
        <w:t>«</w:t>
      </w:r>
      <w:r w:rsidRPr="00135B3E">
        <w:rPr>
          <w:rFonts w:ascii="Times New Roman" w:hAnsi="Times New Roman"/>
          <w:i/>
          <w:iCs/>
          <w:sz w:val="28"/>
          <w:szCs w:val="28"/>
        </w:rPr>
        <w:t>Акация</w:t>
      </w:r>
      <w:r w:rsidR="00772AFE" w:rsidRPr="00135B3E">
        <w:rPr>
          <w:rFonts w:ascii="Times New Roman" w:hAnsi="Times New Roman"/>
          <w:i/>
          <w:iCs/>
          <w:sz w:val="28"/>
          <w:szCs w:val="28"/>
        </w:rPr>
        <w:t>»</w:t>
      </w:r>
      <w:r w:rsidRPr="00135B3E">
        <w:rPr>
          <w:rFonts w:ascii="Times New Roman" w:hAnsi="Times New Roman"/>
          <w:i/>
          <w:iCs/>
          <w:sz w:val="28"/>
          <w:szCs w:val="28"/>
        </w:rPr>
        <w:t xml:space="preserve">, 2С5 </w:t>
      </w:r>
      <w:r w:rsidR="00772AFE" w:rsidRPr="00135B3E">
        <w:rPr>
          <w:rFonts w:ascii="Times New Roman" w:hAnsi="Times New Roman"/>
          <w:i/>
          <w:iCs/>
          <w:sz w:val="28"/>
          <w:szCs w:val="28"/>
        </w:rPr>
        <w:t>«</w:t>
      </w:r>
      <w:r w:rsidRPr="00135B3E">
        <w:rPr>
          <w:rFonts w:ascii="Times New Roman" w:hAnsi="Times New Roman"/>
          <w:i/>
          <w:iCs/>
          <w:sz w:val="28"/>
          <w:szCs w:val="28"/>
        </w:rPr>
        <w:t>Гиацинт</w:t>
      </w:r>
      <w:r w:rsidR="00772AFE" w:rsidRPr="00135B3E">
        <w:rPr>
          <w:rFonts w:ascii="Times New Roman" w:hAnsi="Times New Roman"/>
          <w:i/>
          <w:iCs/>
          <w:sz w:val="28"/>
          <w:szCs w:val="28"/>
        </w:rPr>
        <w:t>»</w:t>
      </w:r>
      <w:r w:rsidRPr="00135B3E">
        <w:rPr>
          <w:rFonts w:ascii="Times New Roman" w:hAnsi="Times New Roman"/>
          <w:i/>
          <w:iCs/>
          <w:sz w:val="28"/>
          <w:szCs w:val="28"/>
        </w:rPr>
        <w:t xml:space="preserve">, 2С19 </w:t>
      </w:r>
      <w:r w:rsidR="00772AFE" w:rsidRPr="00135B3E">
        <w:rPr>
          <w:rFonts w:ascii="Times New Roman" w:hAnsi="Times New Roman"/>
          <w:i/>
          <w:iCs/>
          <w:sz w:val="28"/>
          <w:szCs w:val="28"/>
        </w:rPr>
        <w:t>«</w:t>
      </w:r>
      <w:r w:rsidRPr="00135B3E">
        <w:rPr>
          <w:rFonts w:ascii="Times New Roman" w:hAnsi="Times New Roman"/>
          <w:i/>
          <w:iCs/>
          <w:sz w:val="28"/>
          <w:szCs w:val="28"/>
        </w:rPr>
        <w:t>Мста</w:t>
      </w:r>
      <w:r w:rsidR="00772AFE" w:rsidRPr="00135B3E">
        <w:rPr>
          <w:rFonts w:ascii="Times New Roman" w:hAnsi="Times New Roman"/>
          <w:i/>
          <w:iCs/>
          <w:sz w:val="28"/>
          <w:szCs w:val="28"/>
        </w:rPr>
        <w:t>»</w:t>
      </w:r>
      <w:r w:rsidRPr="00135B3E">
        <w:rPr>
          <w:rFonts w:ascii="Times New Roman" w:hAnsi="Times New Roman"/>
          <w:i/>
          <w:iCs/>
          <w:sz w:val="28"/>
          <w:szCs w:val="28"/>
        </w:rPr>
        <w:t>, буксируемые артиллерийские орудия, противотанковые ракетные комплексы и минометы, зенитные установки ЗУ-23-2, переносные зенитные ракетные комплексы</w:t>
      </w:r>
      <w:r w:rsidR="00772AFE" w:rsidRPr="00135B3E">
        <w:rPr>
          <w:rFonts w:ascii="Times New Roman" w:hAnsi="Times New Roman"/>
          <w:i/>
          <w:iCs/>
          <w:sz w:val="28"/>
          <w:szCs w:val="28"/>
        </w:rPr>
        <w:t xml:space="preserve">                  </w:t>
      </w:r>
      <w:r w:rsidRPr="00135B3E">
        <w:rPr>
          <w:rFonts w:ascii="Times New Roman" w:hAnsi="Times New Roman"/>
          <w:i/>
          <w:iCs/>
          <w:sz w:val="28"/>
          <w:szCs w:val="28"/>
        </w:rPr>
        <w:t xml:space="preserve"> </w:t>
      </w:r>
      <w:r w:rsidR="00772AFE" w:rsidRPr="00135B3E">
        <w:rPr>
          <w:rFonts w:ascii="Times New Roman" w:hAnsi="Times New Roman"/>
          <w:i/>
          <w:iCs/>
          <w:sz w:val="28"/>
          <w:szCs w:val="28"/>
        </w:rPr>
        <w:t>«</w:t>
      </w:r>
      <w:r w:rsidRPr="00135B3E">
        <w:rPr>
          <w:rFonts w:ascii="Times New Roman" w:hAnsi="Times New Roman"/>
          <w:i/>
          <w:iCs/>
          <w:sz w:val="28"/>
          <w:szCs w:val="28"/>
        </w:rPr>
        <w:t>Оса-АКМ</w:t>
      </w:r>
      <w:r w:rsidR="00772AFE" w:rsidRPr="00135B3E">
        <w:rPr>
          <w:rFonts w:ascii="Times New Roman" w:hAnsi="Times New Roman"/>
          <w:i/>
          <w:iCs/>
          <w:sz w:val="28"/>
          <w:szCs w:val="28"/>
        </w:rPr>
        <w:t>»</w:t>
      </w:r>
      <w:r w:rsidRPr="00135B3E">
        <w:rPr>
          <w:rFonts w:ascii="Times New Roman" w:hAnsi="Times New Roman"/>
          <w:i/>
          <w:iCs/>
          <w:sz w:val="28"/>
          <w:szCs w:val="28"/>
        </w:rPr>
        <w:t xml:space="preserve">, </w:t>
      </w:r>
      <w:r w:rsidR="00772AFE" w:rsidRPr="00135B3E">
        <w:rPr>
          <w:rFonts w:ascii="Times New Roman" w:hAnsi="Times New Roman"/>
          <w:i/>
          <w:iCs/>
          <w:sz w:val="28"/>
          <w:szCs w:val="28"/>
        </w:rPr>
        <w:t>«</w:t>
      </w:r>
      <w:r w:rsidRPr="00135B3E">
        <w:rPr>
          <w:rFonts w:ascii="Times New Roman" w:hAnsi="Times New Roman"/>
          <w:i/>
          <w:iCs/>
          <w:sz w:val="28"/>
          <w:szCs w:val="28"/>
        </w:rPr>
        <w:t>Игла</w:t>
      </w:r>
      <w:r w:rsidR="00772AFE" w:rsidRPr="00135B3E">
        <w:rPr>
          <w:rFonts w:ascii="Times New Roman" w:hAnsi="Times New Roman"/>
          <w:i/>
          <w:iCs/>
          <w:sz w:val="28"/>
          <w:szCs w:val="28"/>
        </w:rPr>
        <w:t>»</w:t>
      </w:r>
      <w:r w:rsidRPr="00135B3E">
        <w:rPr>
          <w:rFonts w:ascii="Times New Roman" w:hAnsi="Times New Roman"/>
          <w:i/>
          <w:iCs/>
          <w:sz w:val="28"/>
          <w:szCs w:val="28"/>
        </w:rPr>
        <w:t xml:space="preserve">, зенитные ракетные комплексы </w:t>
      </w:r>
      <w:r w:rsidR="00772AFE" w:rsidRPr="00135B3E">
        <w:rPr>
          <w:rFonts w:ascii="Times New Roman" w:hAnsi="Times New Roman"/>
          <w:i/>
          <w:iCs/>
          <w:sz w:val="28"/>
          <w:szCs w:val="28"/>
        </w:rPr>
        <w:t>«</w:t>
      </w:r>
      <w:r w:rsidRPr="00135B3E">
        <w:rPr>
          <w:rFonts w:ascii="Times New Roman" w:hAnsi="Times New Roman"/>
          <w:i/>
          <w:iCs/>
          <w:sz w:val="28"/>
          <w:szCs w:val="28"/>
        </w:rPr>
        <w:t>Стрела-10</w:t>
      </w:r>
      <w:r w:rsidR="00772AFE" w:rsidRPr="00135B3E">
        <w:rPr>
          <w:rFonts w:ascii="Times New Roman" w:hAnsi="Times New Roman"/>
          <w:i/>
          <w:iCs/>
          <w:sz w:val="28"/>
          <w:szCs w:val="28"/>
        </w:rPr>
        <w:t>»</w:t>
      </w:r>
      <w:r w:rsidRPr="00135B3E">
        <w:rPr>
          <w:rFonts w:ascii="Times New Roman" w:hAnsi="Times New Roman"/>
          <w:i/>
          <w:iCs/>
          <w:sz w:val="28"/>
          <w:szCs w:val="28"/>
        </w:rPr>
        <w:t xml:space="preserve">, зенитный пушечно-ракетный комплекс </w:t>
      </w:r>
      <w:r w:rsidR="00772AFE" w:rsidRPr="00135B3E">
        <w:rPr>
          <w:rFonts w:ascii="Times New Roman" w:hAnsi="Times New Roman"/>
          <w:i/>
          <w:iCs/>
          <w:sz w:val="28"/>
          <w:szCs w:val="28"/>
        </w:rPr>
        <w:t>«</w:t>
      </w:r>
      <w:r w:rsidRPr="00135B3E">
        <w:rPr>
          <w:rFonts w:ascii="Times New Roman" w:hAnsi="Times New Roman"/>
          <w:i/>
          <w:iCs/>
          <w:sz w:val="28"/>
          <w:szCs w:val="28"/>
        </w:rPr>
        <w:t>Тунгуска</w:t>
      </w:r>
      <w:r w:rsidR="00772AFE" w:rsidRPr="00135B3E">
        <w:rPr>
          <w:rFonts w:ascii="Times New Roman" w:hAnsi="Times New Roman"/>
          <w:i/>
          <w:iCs/>
          <w:sz w:val="28"/>
          <w:szCs w:val="28"/>
        </w:rPr>
        <w:t>»</w:t>
      </w:r>
      <w:r w:rsidRPr="00135B3E">
        <w:rPr>
          <w:rFonts w:ascii="Times New Roman" w:hAnsi="Times New Roman"/>
          <w:i/>
          <w:iCs/>
          <w:sz w:val="28"/>
          <w:szCs w:val="28"/>
        </w:rPr>
        <w:t xml:space="preserve"> и другие.</w:t>
      </w:r>
      <w:proofErr w:type="gramEnd"/>
    </w:p>
    <w:p w:rsidR="000D5F84" w:rsidRPr="00135B3E" w:rsidRDefault="000D5F84" w:rsidP="000D5F84">
      <w:pPr>
        <w:spacing w:after="0" w:line="240" w:lineRule="auto"/>
        <w:ind w:firstLine="709"/>
        <w:jc w:val="both"/>
        <w:rPr>
          <w:rFonts w:ascii="Times New Roman" w:hAnsi="Times New Roman"/>
          <w:sz w:val="28"/>
          <w:szCs w:val="28"/>
        </w:rPr>
      </w:pPr>
      <w:proofErr w:type="gramStart"/>
      <w:r w:rsidRPr="00135B3E">
        <w:rPr>
          <w:rFonts w:ascii="Times New Roman" w:hAnsi="Times New Roman"/>
          <w:sz w:val="28"/>
          <w:szCs w:val="28"/>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w:t>
      </w:r>
      <w:proofErr w:type="gramEnd"/>
      <w:r w:rsidRPr="00135B3E">
        <w:rPr>
          <w:rFonts w:ascii="Times New Roman" w:hAnsi="Times New Roman"/>
          <w:sz w:val="28"/>
          <w:szCs w:val="28"/>
        </w:rPr>
        <w:t xml:space="preserve"> авиационной поддержки Сухопутных войск и решения других задач.</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В состав ВВС и войск ПВО входят: авиация, зенитные ракетные войска (далее – ЗРВ); радиотехнические войска; специальные войска и службы.</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На вооружении ВВС состоят: истребители МиГ-29, многоцелевые самолеты Су-30СМ, штурмовики Су-25, учебно-боевые самолеты </w:t>
      </w:r>
      <w:r w:rsidR="00772AFE" w:rsidRPr="00135B3E">
        <w:rPr>
          <w:rFonts w:ascii="Times New Roman" w:hAnsi="Times New Roman"/>
          <w:i/>
          <w:iCs/>
          <w:sz w:val="28"/>
          <w:szCs w:val="28"/>
        </w:rPr>
        <w:t xml:space="preserve">                     </w:t>
      </w:r>
      <w:r w:rsidRPr="00135B3E">
        <w:rPr>
          <w:rFonts w:ascii="Times New Roman" w:hAnsi="Times New Roman"/>
          <w:i/>
          <w:iCs/>
          <w:sz w:val="28"/>
          <w:szCs w:val="28"/>
        </w:rPr>
        <w:t>Як-130, Л-39, вертолеты Ми-8 и Ми-24 различных модификаций, транспортные самолеты Ан-26 и Ил-76.</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772AFE" w:rsidRPr="00135B3E">
        <w:rPr>
          <w:rFonts w:ascii="Times New Roman" w:hAnsi="Times New Roman"/>
          <w:i/>
          <w:iCs/>
          <w:sz w:val="28"/>
          <w:szCs w:val="28"/>
        </w:rPr>
        <w:t>«</w:t>
      </w:r>
      <w:r w:rsidRPr="00135B3E">
        <w:rPr>
          <w:rFonts w:ascii="Times New Roman" w:hAnsi="Times New Roman"/>
          <w:i/>
          <w:iCs/>
          <w:sz w:val="28"/>
          <w:szCs w:val="28"/>
        </w:rPr>
        <w:t>Бук</w:t>
      </w:r>
      <w:r w:rsidR="00772AFE" w:rsidRPr="00135B3E">
        <w:rPr>
          <w:rFonts w:ascii="Times New Roman" w:hAnsi="Times New Roman"/>
          <w:i/>
          <w:iCs/>
          <w:sz w:val="28"/>
          <w:szCs w:val="28"/>
        </w:rPr>
        <w:t>»</w:t>
      </w:r>
      <w:r w:rsidRPr="00135B3E">
        <w:rPr>
          <w:rFonts w:ascii="Times New Roman" w:hAnsi="Times New Roman"/>
          <w:i/>
          <w:iCs/>
          <w:sz w:val="28"/>
          <w:szCs w:val="28"/>
        </w:rPr>
        <w:t xml:space="preserve">, </w:t>
      </w:r>
      <w:r w:rsidR="00772AFE" w:rsidRPr="00135B3E">
        <w:rPr>
          <w:rFonts w:ascii="Times New Roman" w:hAnsi="Times New Roman"/>
          <w:i/>
          <w:iCs/>
          <w:sz w:val="28"/>
          <w:szCs w:val="28"/>
        </w:rPr>
        <w:t>«</w:t>
      </w:r>
      <w:r w:rsidRPr="00135B3E">
        <w:rPr>
          <w:rFonts w:ascii="Times New Roman" w:hAnsi="Times New Roman"/>
          <w:i/>
          <w:iCs/>
          <w:sz w:val="28"/>
          <w:szCs w:val="28"/>
        </w:rPr>
        <w:t>Тор-М2</w:t>
      </w:r>
      <w:r w:rsidR="00772AFE" w:rsidRPr="00135B3E">
        <w:rPr>
          <w:rFonts w:ascii="Times New Roman" w:hAnsi="Times New Roman"/>
          <w:i/>
          <w:iCs/>
          <w:sz w:val="28"/>
          <w:szCs w:val="28"/>
        </w:rPr>
        <w:t>»</w:t>
      </w:r>
      <w:r w:rsidRPr="00135B3E">
        <w:rPr>
          <w:rFonts w:ascii="Times New Roman" w:hAnsi="Times New Roman"/>
          <w:i/>
          <w:iCs/>
          <w:sz w:val="28"/>
          <w:szCs w:val="28"/>
        </w:rPr>
        <w:t xml:space="preserve"> и </w:t>
      </w:r>
      <w:r w:rsidR="00772AFE" w:rsidRPr="00135B3E">
        <w:rPr>
          <w:rFonts w:ascii="Times New Roman" w:hAnsi="Times New Roman"/>
          <w:i/>
          <w:iCs/>
          <w:sz w:val="28"/>
          <w:szCs w:val="28"/>
        </w:rPr>
        <w:t>«</w:t>
      </w:r>
      <w:r w:rsidRPr="00135B3E">
        <w:rPr>
          <w:rFonts w:ascii="Times New Roman" w:hAnsi="Times New Roman"/>
          <w:i/>
          <w:iCs/>
          <w:sz w:val="28"/>
          <w:szCs w:val="28"/>
        </w:rPr>
        <w:t>Оса-АКМ</w:t>
      </w:r>
      <w:r w:rsidR="00772AFE" w:rsidRPr="00135B3E">
        <w:rPr>
          <w:rFonts w:ascii="Times New Roman" w:hAnsi="Times New Roman"/>
          <w:i/>
          <w:iCs/>
          <w:sz w:val="28"/>
          <w:szCs w:val="28"/>
        </w:rPr>
        <w:t>»</w:t>
      </w:r>
      <w:r w:rsidRPr="00135B3E">
        <w:rPr>
          <w:rFonts w:ascii="Times New Roman" w:hAnsi="Times New Roman"/>
          <w:i/>
          <w:iCs/>
          <w:sz w:val="28"/>
          <w:szCs w:val="28"/>
        </w:rPr>
        <w:t>.</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Радиотехнические войска имеют на вооружении радиолокационные станции отечественного производства </w:t>
      </w:r>
      <w:r w:rsidR="00772AFE" w:rsidRPr="00135B3E">
        <w:rPr>
          <w:rFonts w:ascii="Times New Roman" w:hAnsi="Times New Roman"/>
          <w:i/>
          <w:iCs/>
          <w:sz w:val="28"/>
          <w:szCs w:val="28"/>
        </w:rPr>
        <w:t>«</w:t>
      </w:r>
      <w:r w:rsidRPr="00135B3E">
        <w:rPr>
          <w:rFonts w:ascii="Times New Roman" w:hAnsi="Times New Roman"/>
          <w:i/>
          <w:iCs/>
          <w:sz w:val="28"/>
          <w:szCs w:val="28"/>
        </w:rPr>
        <w:t>Противник</w:t>
      </w:r>
      <w:r w:rsidR="00772AFE" w:rsidRPr="00135B3E">
        <w:rPr>
          <w:rFonts w:ascii="Times New Roman" w:hAnsi="Times New Roman"/>
          <w:i/>
          <w:iCs/>
          <w:sz w:val="28"/>
          <w:szCs w:val="28"/>
        </w:rPr>
        <w:t>»</w:t>
      </w:r>
      <w:r w:rsidRPr="00135B3E">
        <w:rPr>
          <w:rFonts w:ascii="Times New Roman" w:hAnsi="Times New Roman"/>
          <w:i/>
          <w:iCs/>
          <w:sz w:val="28"/>
          <w:szCs w:val="28"/>
        </w:rPr>
        <w:t xml:space="preserve">, </w:t>
      </w:r>
      <w:r w:rsidR="00772AFE" w:rsidRPr="00135B3E">
        <w:rPr>
          <w:rFonts w:ascii="Times New Roman" w:hAnsi="Times New Roman"/>
          <w:i/>
          <w:iCs/>
          <w:sz w:val="28"/>
          <w:szCs w:val="28"/>
        </w:rPr>
        <w:t>«</w:t>
      </w:r>
      <w:r w:rsidRPr="00135B3E">
        <w:rPr>
          <w:rFonts w:ascii="Times New Roman" w:hAnsi="Times New Roman"/>
          <w:i/>
          <w:iCs/>
          <w:sz w:val="28"/>
          <w:szCs w:val="28"/>
        </w:rPr>
        <w:t>Сопка</w:t>
      </w:r>
      <w:r w:rsidR="00772AFE" w:rsidRPr="00135B3E">
        <w:rPr>
          <w:rFonts w:ascii="Times New Roman" w:hAnsi="Times New Roman"/>
          <w:i/>
          <w:iCs/>
          <w:sz w:val="28"/>
          <w:szCs w:val="28"/>
        </w:rPr>
        <w:t>»</w:t>
      </w:r>
      <w:r w:rsidRPr="00135B3E">
        <w:rPr>
          <w:rFonts w:ascii="Times New Roman" w:hAnsi="Times New Roman"/>
          <w:i/>
          <w:iCs/>
          <w:sz w:val="28"/>
          <w:szCs w:val="28"/>
        </w:rPr>
        <w:t xml:space="preserve">, </w:t>
      </w:r>
      <w:r w:rsidR="00772AFE" w:rsidRPr="00135B3E">
        <w:rPr>
          <w:rFonts w:ascii="Times New Roman" w:hAnsi="Times New Roman"/>
          <w:i/>
          <w:iCs/>
          <w:sz w:val="28"/>
          <w:szCs w:val="28"/>
        </w:rPr>
        <w:t>«</w:t>
      </w:r>
      <w:r w:rsidRPr="00135B3E">
        <w:rPr>
          <w:rFonts w:ascii="Times New Roman" w:hAnsi="Times New Roman"/>
          <w:i/>
          <w:iCs/>
          <w:sz w:val="28"/>
          <w:szCs w:val="28"/>
        </w:rPr>
        <w:t>Восток</w:t>
      </w:r>
      <w:r w:rsidR="00772AFE" w:rsidRPr="00135B3E">
        <w:rPr>
          <w:rFonts w:ascii="Times New Roman" w:hAnsi="Times New Roman"/>
          <w:i/>
          <w:iCs/>
          <w:sz w:val="28"/>
          <w:szCs w:val="28"/>
        </w:rPr>
        <w:t>»</w:t>
      </w:r>
      <w:r w:rsidRPr="00135B3E">
        <w:rPr>
          <w:rFonts w:ascii="Times New Roman" w:hAnsi="Times New Roman"/>
          <w:i/>
          <w:iCs/>
          <w:sz w:val="28"/>
          <w:szCs w:val="28"/>
        </w:rPr>
        <w:t xml:space="preserve">, </w:t>
      </w:r>
      <w:r w:rsidR="00772AFE" w:rsidRPr="00135B3E">
        <w:rPr>
          <w:rFonts w:ascii="Times New Roman" w:hAnsi="Times New Roman"/>
          <w:i/>
          <w:iCs/>
          <w:sz w:val="28"/>
          <w:szCs w:val="28"/>
        </w:rPr>
        <w:t>«</w:t>
      </w:r>
      <w:r w:rsidRPr="00135B3E">
        <w:rPr>
          <w:rFonts w:ascii="Times New Roman" w:hAnsi="Times New Roman"/>
          <w:i/>
          <w:iCs/>
          <w:sz w:val="28"/>
          <w:szCs w:val="28"/>
        </w:rPr>
        <w:t>Роса</w:t>
      </w:r>
      <w:r w:rsidR="00772AFE" w:rsidRPr="00135B3E">
        <w:rPr>
          <w:rFonts w:ascii="Times New Roman" w:hAnsi="Times New Roman"/>
          <w:i/>
          <w:iCs/>
          <w:sz w:val="28"/>
          <w:szCs w:val="28"/>
        </w:rPr>
        <w:t>»</w:t>
      </w:r>
      <w:r w:rsidRPr="00135B3E">
        <w:rPr>
          <w:rFonts w:ascii="Times New Roman" w:hAnsi="Times New Roman"/>
          <w:i/>
          <w:iCs/>
          <w:sz w:val="28"/>
          <w:szCs w:val="28"/>
        </w:rPr>
        <w:t>, необходимые, в том числе, для обнаружения низколетящих целей.</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w:t>
      </w:r>
      <w:r w:rsidRPr="00135B3E">
        <w:rPr>
          <w:rFonts w:ascii="Times New Roman" w:hAnsi="Times New Roman"/>
          <w:sz w:val="28"/>
          <w:szCs w:val="28"/>
        </w:rPr>
        <w:lastRenderedPageBreak/>
        <w:t>стороны любого агрессора и выступают одним из основных элементов стратегического сдерживания.</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Подготовка военных кадров осуществляется военными учебными заведениями.</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Обучение офицеров с высшим военным специальным образованием для замещения первичных офицерских должностей (с присвоением звания </w:t>
      </w:r>
      <w:r w:rsidR="00C166D6" w:rsidRPr="00135B3E">
        <w:rPr>
          <w:rFonts w:ascii="Times New Roman" w:hAnsi="Times New Roman"/>
          <w:i/>
          <w:iCs/>
          <w:sz w:val="28"/>
          <w:szCs w:val="28"/>
        </w:rPr>
        <w:t>«</w:t>
      </w:r>
      <w:r w:rsidRPr="00135B3E">
        <w:rPr>
          <w:rFonts w:ascii="Times New Roman" w:hAnsi="Times New Roman"/>
          <w:i/>
          <w:iCs/>
          <w:sz w:val="28"/>
          <w:szCs w:val="28"/>
        </w:rPr>
        <w:t>лейтенант</w:t>
      </w:r>
      <w:r w:rsidR="00C166D6" w:rsidRPr="00135B3E">
        <w:rPr>
          <w:rFonts w:ascii="Times New Roman" w:hAnsi="Times New Roman"/>
          <w:i/>
          <w:iCs/>
          <w:sz w:val="28"/>
          <w:szCs w:val="28"/>
        </w:rPr>
        <w:t>»</w:t>
      </w:r>
      <w:r w:rsidRPr="00135B3E">
        <w:rPr>
          <w:rFonts w:ascii="Times New Roman" w:hAnsi="Times New Roman"/>
          <w:i/>
          <w:iCs/>
          <w:sz w:val="28"/>
          <w:szCs w:val="28"/>
        </w:rPr>
        <w:t xml:space="preserve">) производится Военной академией Республики Беларусь, военными факультетами БГУ, БГУИР, БГАА, </w:t>
      </w:r>
      <w:proofErr w:type="spellStart"/>
      <w:r w:rsidRPr="00135B3E">
        <w:rPr>
          <w:rFonts w:ascii="Times New Roman" w:hAnsi="Times New Roman"/>
          <w:i/>
          <w:iCs/>
          <w:sz w:val="28"/>
          <w:szCs w:val="28"/>
        </w:rPr>
        <w:t>ГрГУ</w:t>
      </w:r>
      <w:proofErr w:type="spellEnd"/>
      <w:r w:rsidRPr="00135B3E">
        <w:rPr>
          <w:rFonts w:ascii="Times New Roman" w:hAnsi="Times New Roman"/>
          <w:i/>
          <w:iCs/>
          <w:sz w:val="28"/>
          <w:szCs w:val="28"/>
        </w:rPr>
        <w:t xml:space="preserve">,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w:t>
      </w:r>
      <w:proofErr w:type="spellStart"/>
      <w:r w:rsidRPr="00135B3E">
        <w:rPr>
          <w:rFonts w:ascii="Times New Roman" w:hAnsi="Times New Roman"/>
          <w:sz w:val="28"/>
          <w:szCs w:val="28"/>
        </w:rPr>
        <w:t>А.Г.Лукашенко</w:t>
      </w:r>
      <w:proofErr w:type="spellEnd"/>
      <w:r w:rsidRPr="00135B3E">
        <w:rPr>
          <w:rFonts w:ascii="Times New Roman" w:hAnsi="Times New Roman"/>
          <w:sz w:val="28"/>
          <w:szCs w:val="28"/>
        </w:rPr>
        <w:t xml:space="preserve"> 6 декабря 2022 г. был предметно рассмотрен вопрос обеспечения жильем военнослужащих и приравненных к ним лиц.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Одной из форм работы с учащейся молодежью стала деятельность военно-патриотических клубов на базе воинских частей.</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18 военно-патриотических клубов с общим количеством воспитанников более 1500 человек действуют на территории воинских частей внутренних </w:t>
      </w:r>
      <w:r w:rsidRPr="00135B3E">
        <w:rPr>
          <w:rFonts w:ascii="Times New Roman" w:hAnsi="Times New Roman"/>
          <w:i/>
          <w:iCs/>
          <w:sz w:val="28"/>
          <w:szCs w:val="28"/>
        </w:rPr>
        <w:lastRenderedPageBreak/>
        <w:t xml:space="preserve">войск МВД. Также создано 9 клубов при воинских частях (263 учащихся), подчиненных Министерству обороны.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Кроме того, в учреждениях общего образования функционирует</w:t>
      </w:r>
      <w:r w:rsidR="00AB2D8B" w:rsidRPr="00135B3E">
        <w:rPr>
          <w:rFonts w:ascii="Times New Roman" w:hAnsi="Times New Roman"/>
          <w:sz w:val="28"/>
          <w:szCs w:val="28"/>
        </w:rPr>
        <w:t xml:space="preserve"> </w:t>
      </w:r>
      <w:r w:rsidRPr="00135B3E">
        <w:rPr>
          <w:rFonts w:ascii="Times New Roman" w:hAnsi="Times New Roman"/>
          <w:sz w:val="28"/>
          <w:szCs w:val="28"/>
        </w:rPr>
        <w:t>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w:t>
      </w:r>
      <w:r w:rsidR="00AB2D8B" w:rsidRPr="00135B3E">
        <w:rPr>
          <w:rFonts w:ascii="Times New Roman" w:hAnsi="Times New Roman"/>
          <w:sz w:val="28"/>
          <w:szCs w:val="28"/>
        </w:rPr>
        <w:t xml:space="preserve"> </w:t>
      </w:r>
      <w:r w:rsidRPr="00135B3E">
        <w:rPr>
          <w:rFonts w:ascii="Times New Roman" w:hAnsi="Times New Roman"/>
          <w:sz w:val="28"/>
          <w:szCs w:val="28"/>
        </w:rPr>
        <w:t>3579 обучающихся.</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AB2D8B" w:rsidRPr="00135B3E">
        <w:rPr>
          <w:rFonts w:ascii="Times New Roman" w:hAnsi="Times New Roman"/>
          <w:sz w:val="28"/>
          <w:szCs w:val="28"/>
        </w:rPr>
        <w:t>«</w:t>
      </w:r>
      <w:r w:rsidRPr="00135B3E">
        <w:rPr>
          <w:rFonts w:ascii="Times New Roman" w:hAnsi="Times New Roman"/>
          <w:sz w:val="28"/>
          <w:szCs w:val="28"/>
        </w:rPr>
        <w:t>Орленок</w:t>
      </w:r>
      <w:r w:rsidR="00AB2D8B" w:rsidRPr="00135B3E">
        <w:rPr>
          <w:rFonts w:ascii="Times New Roman" w:hAnsi="Times New Roman"/>
          <w:sz w:val="28"/>
          <w:szCs w:val="28"/>
        </w:rPr>
        <w:t>»</w:t>
      </w:r>
      <w:r w:rsidRPr="00135B3E">
        <w:rPr>
          <w:rFonts w:ascii="Times New Roman" w:hAnsi="Times New Roman"/>
          <w:sz w:val="28"/>
          <w:szCs w:val="28"/>
        </w:rPr>
        <w:t xml:space="preserve"> на базе 120-й гвардейской отдельной механизированной бригады.</w:t>
      </w:r>
    </w:p>
    <w:p w:rsidR="000D5F84" w:rsidRPr="00135B3E" w:rsidRDefault="000D5F84" w:rsidP="000D5F84">
      <w:pPr>
        <w:spacing w:after="0" w:line="240" w:lineRule="auto"/>
        <w:ind w:firstLine="709"/>
        <w:jc w:val="both"/>
        <w:rPr>
          <w:rFonts w:ascii="Times New Roman" w:hAnsi="Times New Roman"/>
          <w:sz w:val="28"/>
          <w:szCs w:val="28"/>
        </w:rPr>
      </w:pPr>
    </w:p>
    <w:p w:rsidR="000D5F84" w:rsidRPr="00135B3E" w:rsidRDefault="000D5F84" w:rsidP="000D5F84">
      <w:pPr>
        <w:spacing w:after="0" w:line="240" w:lineRule="auto"/>
        <w:ind w:firstLine="709"/>
        <w:jc w:val="both"/>
        <w:rPr>
          <w:rFonts w:ascii="Times New Roman" w:hAnsi="Times New Roman"/>
          <w:b/>
          <w:bCs/>
          <w:sz w:val="28"/>
          <w:szCs w:val="28"/>
        </w:rPr>
      </w:pPr>
      <w:r w:rsidRPr="00135B3E">
        <w:rPr>
          <w:rFonts w:ascii="Times New Roman" w:hAnsi="Times New Roman"/>
          <w:b/>
          <w:bCs/>
          <w:sz w:val="28"/>
          <w:szCs w:val="28"/>
        </w:rPr>
        <w:t>4. Оборонно-промышленный комплекс Республики Беларусь</w:t>
      </w:r>
    </w:p>
    <w:p w:rsidR="000D5F84" w:rsidRPr="00135B3E" w:rsidRDefault="00AB2D8B"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w:t>
      </w:r>
      <w:r w:rsidR="000D5F84" w:rsidRPr="00135B3E">
        <w:rPr>
          <w:rFonts w:ascii="Times New Roman" w:hAnsi="Times New Roman"/>
          <w:sz w:val="28"/>
          <w:szCs w:val="28"/>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sidRPr="00135B3E">
        <w:rPr>
          <w:rFonts w:ascii="Times New Roman" w:hAnsi="Times New Roman"/>
          <w:sz w:val="28"/>
          <w:szCs w:val="28"/>
        </w:rPr>
        <w:t>»</w:t>
      </w:r>
      <w:r w:rsidR="000D5F84" w:rsidRPr="00135B3E">
        <w:rPr>
          <w:rFonts w:ascii="Times New Roman" w:hAnsi="Times New Roman"/>
          <w:sz w:val="28"/>
          <w:szCs w:val="28"/>
        </w:rPr>
        <w:t xml:space="preserve">, – подчеркнул Президент Республики Беларусь </w:t>
      </w:r>
      <w:proofErr w:type="spellStart"/>
      <w:r w:rsidR="000D5F84" w:rsidRPr="00135B3E">
        <w:rPr>
          <w:rFonts w:ascii="Times New Roman" w:hAnsi="Times New Roman"/>
          <w:sz w:val="28"/>
          <w:szCs w:val="28"/>
        </w:rPr>
        <w:t>А.Г.Лукашенко</w:t>
      </w:r>
      <w:proofErr w:type="spellEnd"/>
      <w:r w:rsidR="000D5F84" w:rsidRPr="00135B3E">
        <w:rPr>
          <w:rFonts w:ascii="Times New Roman" w:hAnsi="Times New Roman"/>
          <w:sz w:val="28"/>
          <w:szCs w:val="28"/>
        </w:rPr>
        <w:t xml:space="preserve"> на состоявшемся 10 мая 2022 г. совещании по государственному оборонному заказу на 2022 год.</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В систему Государственного военно-промышленного комитета Республики Беларусь входят 46% организаций, имеющих научный статус. </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Широко известными отечественными брендами являются автоматизированные средства управления войсками и оружием холдинга </w:t>
      </w:r>
      <w:r w:rsidR="002619F0" w:rsidRPr="00135B3E">
        <w:rPr>
          <w:rFonts w:ascii="Times New Roman" w:hAnsi="Times New Roman"/>
          <w:sz w:val="28"/>
          <w:szCs w:val="28"/>
        </w:rPr>
        <w:t>«</w:t>
      </w:r>
      <w:r w:rsidRPr="00135B3E">
        <w:rPr>
          <w:rFonts w:ascii="Times New Roman" w:hAnsi="Times New Roman"/>
          <w:sz w:val="28"/>
          <w:szCs w:val="28"/>
        </w:rPr>
        <w:t>АГАТ</w:t>
      </w:r>
      <w:r w:rsidR="002619F0" w:rsidRPr="00135B3E">
        <w:rPr>
          <w:rFonts w:ascii="Times New Roman" w:hAnsi="Times New Roman"/>
          <w:sz w:val="28"/>
          <w:szCs w:val="28"/>
        </w:rPr>
        <w:t>»</w:t>
      </w:r>
      <w:r w:rsidRPr="00135B3E">
        <w:rPr>
          <w:rFonts w:ascii="Times New Roman" w:hAnsi="Times New Roman"/>
          <w:sz w:val="28"/>
          <w:szCs w:val="28"/>
        </w:rPr>
        <w:t xml:space="preserve">, оптика </w:t>
      </w:r>
      <w:r w:rsidR="002619F0" w:rsidRPr="00135B3E">
        <w:rPr>
          <w:rFonts w:ascii="Times New Roman" w:hAnsi="Times New Roman"/>
          <w:sz w:val="28"/>
          <w:szCs w:val="28"/>
        </w:rPr>
        <w:t>«</w:t>
      </w:r>
      <w:r w:rsidRPr="00135B3E">
        <w:rPr>
          <w:rFonts w:ascii="Times New Roman" w:hAnsi="Times New Roman"/>
          <w:sz w:val="28"/>
          <w:szCs w:val="28"/>
        </w:rPr>
        <w:t>Пеленга</w:t>
      </w:r>
      <w:r w:rsidR="002619F0" w:rsidRPr="00135B3E">
        <w:rPr>
          <w:rFonts w:ascii="Times New Roman" w:hAnsi="Times New Roman"/>
          <w:sz w:val="28"/>
          <w:szCs w:val="28"/>
        </w:rPr>
        <w:t>»</w:t>
      </w:r>
      <w:r w:rsidRPr="00135B3E">
        <w:rPr>
          <w:rFonts w:ascii="Times New Roman" w:hAnsi="Times New Roman"/>
          <w:sz w:val="28"/>
          <w:szCs w:val="28"/>
        </w:rPr>
        <w:t xml:space="preserve"> и </w:t>
      </w:r>
      <w:proofErr w:type="spellStart"/>
      <w:r w:rsidRPr="00135B3E">
        <w:rPr>
          <w:rFonts w:ascii="Times New Roman" w:hAnsi="Times New Roman"/>
          <w:sz w:val="28"/>
          <w:szCs w:val="28"/>
        </w:rPr>
        <w:t>БелОМО</w:t>
      </w:r>
      <w:proofErr w:type="spellEnd"/>
      <w:r w:rsidRPr="00135B3E">
        <w:rPr>
          <w:rFonts w:ascii="Times New Roman" w:hAnsi="Times New Roman"/>
          <w:sz w:val="28"/>
          <w:szCs w:val="28"/>
        </w:rPr>
        <w:t>,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0D5F84" w:rsidRPr="00135B3E" w:rsidRDefault="000D5F84" w:rsidP="000D5F84">
      <w:pPr>
        <w:spacing w:after="0" w:line="240" w:lineRule="auto"/>
        <w:ind w:firstLine="709"/>
        <w:jc w:val="both"/>
        <w:rPr>
          <w:rFonts w:ascii="Times New Roman" w:hAnsi="Times New Roman"/>
          <w:sz w:val="28"/>
          <w:szCs w:val="28"/>
        </w:rPr>
      </w:pPr>
    </w:p>
    <w:p w:rsidR="00E8597C" w:rsidRDefault="00E8597C" w:rsidP="000D5F84">
      <w:pPr>
        <w:spacing w:after="0" w:line="240" w:lineRule="auto"/>
        <w:ind w:firstLine="709"/>
        <w:jc w:val="both"/>
        <w:rPr>
          <w:rFonts w:ascii="Times New Roman" w:hAnsi="Times New Roman"/>
          <w:b/>
          <w:bCs/>
          <w:sz w:val="28"/>
          <w:szCs w:val="28"/>
        </w:rPr>
      </w:pPr>
    </w:p>
    <w:p w:rsidR="000D5F84" w:rsidRPr="00135B3E" w:rsidRDefault="000D5F84" w:rsidP="000D5F84">
      <w:pPr>
        <w:spacing w:after="0" w:line="240" w:lineRule="auto"/>
        <w:ind w:firstLine="709"/>
        <w:jc w:val="both"/>
        <w:rPr>
          <w:rFonts w:ascii="Times New Roman" w:hAnsi="Times New Roman"/>
          <w:b/>
          <w:bCs/>
          <w:sz w:val="28"/>
          <w:szCs w:val="28"/>
        </w:rPr>
      </w:pPr>
      <w:r w:rsidRPr="00135B3E">
        <w:rPr>
          <w:rFonts w:ascii="Times New Roman" w:hAnsi="Times New Roman"/>
          <w:b/>
          <w:bCs/>
          <w:sz w:val="28"/>
          <w:szCs w:val="28"/>
        </w:rPr>
        <w:lastRenderedPageBreak/>
        <w:t>5. Международное военное сотрудничество Республики Беларусь</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Приоритетные направления международного военного сотрудничества:</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обеспечение поддержания стратегического уровня международного военного сотрудничества с Российской Федерацией;</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повышение эффективности Организации Договора о коллективной безопасности, подготовка и участие в учениях ОДКБ, реализация положений Стратегии коллективной безопасности на период до 2025 года;</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поддержание максимально возможного уровня военного сотрудничества с Китайской Народной Республикой;</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расширение сотрудничества со странами Юго-Восточной Азии, Ближнего Востока, Африки;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расширение участия в деятельности по поддержанию международного мира и безопасности, в том числе в рамках ОДКБ;</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стабилизация отношений со странами коллективного Запада с учетом национальных интересов.</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На территории Беларуси поэтапно развертывается региональная группировка войск двух стран. </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В числе последних масштабных мероприятий выделяются совместное оперативное учение </w:t>
      </w:r>
      <w:r w:rsidR="00F625D7" w:rsidRPr="00135B3E">
        <w:rPr>
          <w:rFonts w:ascii="Times New Roman" w:hAnsi="Times New Roman"/>
          <w:i/>
          <w:iCs/>
          <w:sz w:val="28"/>
          <w:szCs w:val="28"/>
        </w:rPr>
        <w:t>«</w:t>
      </w:r>
      <w:r w:rsidRPr="00135B3E">
        <w:rPr>
          <w:rFonts w:ascii="Times New Roman" w:hAnsi="Times New Roman"/>
          <w:i/>
          <w:iCs/>
          <w:sz w:val="28"/>
          <w:szCs w:val="28"/>
        </w:rPr>
        <w:t>Союзная решимость – 2022</w:t>
      </w:r>
      <w:r w:rsidR="00F625D7" w:rsidRPr="00135B3E">
        <w:rPr>
          <w:rFonts w:ascii="Times New Roman" w:hAnsi="Times New Roman"/>
          <w:i/>
          <w:iCs/>
          <w:sz w:val="28"/>
          <w:szCs w:val="28"/>
        </w:rPr>
        <w:t xml:space="preserve">»                      </w:t>
      </w:r>
      <w:r w:rsidRPr="00135B3E">
        <w:rPr>
          <w:rFonts w:ascii="Times New Roman" w:hAnsi="Times New Roman"/>
          <w:i/>
          <w:iCs/>
          <w:sz w:val="28"/>
          <w:szCs w:val="28"/>
        </w:rPr>
        <w:t>(01–20.02.2022), подготовка и слаживание совместной региональной группировки (четвертый квартал 2022 г.), совестное летно-тактическое учение (16.01–01.02.2023) на территории Беларуси.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Динамично развивается военно-техническое сотрудничество оборонных ведом</w:t>
      </w:r>
      <w:proofErr w:type="gramStart"/>
      <w:r w:rsidRPr="00135B3E">
        <w:rPr>
          <w:rFonts w:ascii="Times New Roman" w:hAnsi="Times New Roman"/>
          <w:sz w:val="28"/>
          <w:szCs w:val="28"/>
        </w:rPr>
        <w:t>ств дв</w:t>
      </w:r>
      <w:proofErr w:type="gramEnd"/>
      <w:r w:rsidRPr="00135B3E">
        <w:rPr>
          <w:rFonts w:ascii="Times New Roman" w:hAnsi="Times New Roman"/>
          <w:sz w:val="28"/>
          <w:szCs w:val="28"/>
        </w:rPr>
        <w:t xml:space="preserve">ух стран. </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F625D7" w:rsidRPr="00135B3E">
        <w:rPr>
          <w:rFonts w:ascii="Times New Roman" w:hAnsi="Times New Roman"/>
          <w:i/>
          <w:iCs/>
          <w:sz w:val="28"/>
          <w:szCs w:val="28"/>
        </w:rPr>
        <w:t>«</w:t>
      </w:r>
      <w:r w:rsidRPr="00135B3E">
        <w:rPr>
          <w:rFonts w:ascii="Times New Roman" w:hAnsi="Times New Roman"/>
          <w:i/>
          <w:iCs/>
          <w:sz w:val="28"/>
          <w:szCs w:val="28"/>
        </w:rPr>
        <w:t>Искандер</w:t>
      </w:r>
      <w:r w:rsidR="00F625D7" w:rsidRPr="00135B3E">
        <w:rPr>
          <w:rFonts w:ascii="Times New Roman" w:hAnsi="Times New Roman"/>
          <w:i/>
          <w:iCs/>
          <w:sz w:val="28"/>
          <w:szCs w:val="28"/>
        </w:rPr>
        <w:t>»</w:t>
      </w:r>
      <w:r w:rsidRPr="00135B3E">
        <w:rPr>
          <w:rFonts w:ascii="Times New Roman" w:hAnsi="Times New Roman"/>
          <w:i/>
          <w:iCs/>
          <w:sz w:val="28"/>
          <w:szCs w:val="28"/>
        </w:rPr>
        <w:t>. Проведена работа по обучению белорусских специалистов эксплуатации данных комплексов (систем) вооружения.</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Ведется работа по созданию трех учебно-боевых центров совместной подготовки вооруженных сил Республики Беларусь и Российской Федерации.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lastRenderedPageBreak/>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Стоит подчеркнуть, что в 2023 году функции председателя в ОДКБ выполняет Беларусь. </w:t>
      </w:r>
      <w:proofErr w:type="gramStart"/>
      <w:r w:rsidRPr="00135B3E">
        <w:rPr>
          <w:rFonts w:ascii="Times New Roman" w:hAnsi="Times New Roman"/>
          <w:sz w:val="28"/>
          <w:szCs w:val="28"/>
        </w:rPr>
        <w:t xml:space="preserve">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roofErr w:type="gramEnd"/>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В течение прошлого года проведен ряд мероприятий с участием белорусских военнослужащих: командно-штабное учение </w:t>
      </w:r>
      <w:r w:rsidR="00F625D7" w:rsidRPr="00135B3E">
        <w:rPr>
          <w:rFonts w:ascii="Times New Roman" w:hAnsi="Times New Roman"/>
          <w:i/>
          <w:iCs/>
          <w:sz w:val="28"/>
          <w:szCs w:val="28"/>
        </w:rPr>
        <w:t>«</w:t>
      </w:r>
      <w:r w:rsidRPr="00135B3E">
        <w:rPr>
          <w:rFonts w:ascii="Times New Roman" w:hAnsi="Times New Roman"/>
          <w:i/>
          <w:iCs/>
          <w:sz w:val="28"/>
          <w:szCs w:val="28"/>
        </w:rPr>
        <w:t>Взаимодействие – 2022</w:t>
      </w:r>
      <w:r w:rsidR="00F625D7" w:rsidRPr="00135B3E">
        <w:rPr>
          <w:rFonts w:ascii="Times New Roman" w:hAnsi="Times New Roman"/>
          <w:i/>
          <w:iCs/>
          <w:sz w:val="28"/>
          <w:szCs w:val="28"/>
        </w:rPr>
        <w:t>»</w:t>
      </w:r>
      <w:r w:rsidRPr="00135B3E">
        <w:rPr>
          <w:rFonts w:ascii="Times New Roman" w:hAnsi="Times New Roman"/>
          <w:i/>
          <w:iCs/>
          <w:sz w:val="28"/>
          <w:szCs w:val="28"/>
        </w:rPr>
        <w:t xml:space="preserve"> с Коллективными силами оперативного реагирования ОДКБ; специальное учение </w:t>
      </w:r>
      <w:r w:rsidR="00F625D7" w:rsidRPr="00135B3E">
        <w:rPr>
          <w:rFonts w:ascii="Times New Roman" w:hAnsi="Times New Roman"/>
          <w:i/>
          <w:iCs/>
          <w:sz w:val="28"/>
          <w:szCs w:val="28"/>
        </w:rPr>
        <w:t>«</w:t>
      </w:r>
      <w:r w:rsidRPr="00135B3E">
        <w:rPr>
          <w:rFonts w:ascii="Times New Roman" w:hAnsi="Times New Roman"/>
          <w:i/>
          <w:iCs/>
          <w:sz w:val="28"/>
          <w:szCs w:val="28"/>
        </w:rPr>
        <w:t>Поиск – 2022</w:t>
      </w:r>
      <w:r w:rsidR="00F625D7" w:rsidRPr="00135B3E">
        <w:rPr>
          <w:rFonts w:ascii="Times New Roman" w:hAnsi="Times New Roman"/>
          <w:i/>
          <w:iCs/>
          <w:sz w:val="28"/>
          <w:szCs w:val="28"/>
        </w:rPr>
        <w:t>»</w:t>
      </w:r>
      <w:r w:rsidRPr="00135B3E">
        <w:rPr>
          <w:rFonts w:ascii="Times New Roman" w:hAnsi="Times New Roman"/>
          <w:i/>
          <w:iCs/>
          <w:sz w:val="28"/>
          <w:szCs w:val="28"/>
        </w:rPr>
        <w:t xml:space="preserve"> с силами и средствами разведки; учение </w:t>
      </w:r>
      <w:r w:rsidR="00F625D7" w:rsidRPr="00135B3E">
        <w:rPr>
          <w:rFonts w:ascii="Times New Roman" w:hAnsi="Times New Roman"/>
          <w:i/>
          <w:iCs/>
          <w:sz w:val="28"/>
          <w:szCs w:val="28"/>
        </w:rPr>
        <w:t>«</w:t>
      </w:r>
      <w:r w:rsidRPr="00135B3E">
        <w:rPr>
          <w:rFonts w:ascii="Times New Roman" w:hAnsi="Times New Roman"/>
          <w:i/>
          <w:iCs/>
          <w:sz w:val="28"/>
          <w:szCs w:val="28"/>
        </w:rPr>
        <w:t>Эшелон – 2022</w:t>
      </w:r>
      <w:r w:rsidR="00F625D7" w:rsidRPr="00135B3E">
        <w:rPr>
          <w:rFonts w:ascii="Times New Roman" w:hAnsi="Times New Roman"/>
          <w:i/>
          <w:iCs/>
          <w:sz w:val="28"/>
          <w:szCs w:val="28"/>
        </w:rPr>
        <w:t>»</w:t>
      </w:r>
      <w:r w:rsidRPr="00135B3E">
        <w:rPr>
          <w:rFonts w:ascii="Times New Roman" w:hAnsi="Times New Roman"/>
          <w:i/>
          <w:iCs/>
          <w:sz w:val="28"/>
          <w:szCs w:val="28"/>
        </w:rPr>
        <w:t xml:space="preserve"> с подразделениями материально-технического обеспечения войск (Коллективных сил) ОДКБ.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w:t>
      </w:r>
      <w:proofErr w:type="spellStart"/>
      <w:r w:rsidRPr="00135B3E">
        <w:rPr>
          <w:rFonts w:ascii="Times New Roman" w:hAnsi="Times New Roman"/>
          <w:sz w:val="28"/>
          <w:szCs w:val="28"/>
        </w:rPr>
        <w:t>АрМИ</w:t>
      </w:r>
      <w:proofErr w:type="spellEnd"/>
      <w:r w:rsidRPr="00135B3E">
        <w:rPr>
          <w:rFonts w:ascii="Times New Roman" w:hAnsi="Times New Roman"/>
          <w:sz w:val="28"/>
          <w:szCs w:val="28"/>
        </w:rPr>
        <w:t>).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0D5F84" w:rsidRPr="00135B3E" w:rsidRDefault="000D5F84" w:rsidP="000D5F84">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Справочно:</w:t>
      </w:r>
    </w:p>
    <w:p w:rsidR="00B87D3C" w:rsidRPr="00135B3E" w:rsidRDefault="000D5F84" w:rsidP="00B87D3C">
      <w:pPr>
        <w:spacing w:after="0" w:line="240" w:lineRule="auto"/>
        <w:ind w:firstLine="709"/>
        <w:jc w:val="both"/>
        <w:rPr>
          <w:rFonts w:ascii="Times New Roman" w:hAnsi="Times New Roman"/>
          <w:i/>
          <w:iCs/>
          <w:sz w:val="28"/>
          <w:szCs w:val="28"/>
        </w:rPr>
      </w:pPr>
      <w:r w:rsidRPr="00135B3E">
        <w:rPr>
          <w:rFonts w:ascii="Times New Roman" w:hAnsi="Times New Roman"/>
          <w:i/>
          <w:iCs/>
          <w:sz w:val="28"/>
          <w:szCs w:val="28"/>
        </w:rPr>
        <w:t xml:space="preserve">VIII </w:t>
      </w:r>
      <w:r w:rsidR="00F625D7" w:rsidRPr="00135B3E">
        <w:rPr>
          <w:rFonts w:ascii="Times New Roman" w:hAnsi="Times New Roman"/>
          <w:i/>
          <w:iCs/>
          <w:sz w:val="28"/>
          <w:szCs w:val="28"/>
        </w:rPr>
        <w:t>«</w:t>
      </w:r>
      <w:r w:rsidRPr="00135B3E">
        <w:rPr>
          <w:rFonts w:ascii="Times New Roman" w:hAnsi="Times New Roman"/>
          <w:i/>
          <w:iCs/>
          <w:sz w:val="28"/>
          <w:szCs w:val="28"/>
        </w:rPr>
        <w:t>Армейские международные игры – 2022</w:t>
      </w:r>
      <w:r w:rsidR="00F625D7" w:rsidRPr="00135B3E">
        <w:rPr>
          <w:rFonts w:ascii="Times New Roman" w:hAnsi="Times New Roman"/>
          <w:i/>
          <w:iCs/>
          <w:sz w:val="28"/>
          <w:szCs w:val="28"/>
        </w:rPr>
        <w:t>»</w:t>
      </w:r>
      <w:r w:rsidRPr="00135B3E">
        <w:rPr>
          <w:rFonts w:ascii="Times New Roman" w:hAnsi="Times New Roman"/>
          <w:i/>
          <w:iCs/>
          <w:sz w:val="28"/>
          <w:szCs w:val="28"/>
        </w:rPr>
        <w:t xml:space="preserve"> прошли на трех континентах в 12 государствах. Белорусские военнослужащие приняли участие в 27 конкурсах из 34 заявленных. В копилке наших команд 25 медалей (4 золотые, 10 серебряных и 11 бронзовых) – лучшее выступление белорусской команды за всю историю АрМИ.</w:t>
      </w:r>
    </w:p>
    <w:p w:rsidR="00B87D3C" w:rsidRPr="00135B3E" w:rsidRDefault="00B87D3C" w:rsidP="00B87D3C">
      <w:pPr>
        <w:spacing w:after="0" w:line="240" w:lineRule="auto"/>
        <w:ind w:firstLine="709"/>
        <w:jc w:val="both"/>
        <w:rPr>
          <w:rFonts w:ascii="Times New Roman" w:hAnsi="Times New Roman"/>
          <w:i/>
          <w:iCs/>
          <w:sz w:val="28"/>
          <w:szCs w:val="28"/>
        </w:rPr>
      </w:pPr>
    </w:p>
    <w:p w:rsidR="000D5F84" w:rsidRPr="00135B3E" w:rsidRDefault="000D5F84" w:rsidP="00B87D3C">
      <w:pPr>
        <w:spacing w:after="0" w:line="240" w:lineRule="auto"/>
        <w:ind w:firstLine="709"/>
        <w:jc w:val="both"/>
        <w:rPr>
          <w:rFonts w:ascii="Times New Roman" w:hAnsi="Times New Roman"/>
          <w:b/>
          <w:bCs/>
          <w:sz w:val="28"/>
          <w:szCs w:val="28"/>
        </w:rPr>
      </w:pPr>
      <w:r w:rsidRPr="00135B3E">
        <w:rPr>
          <w:rFonts w:ascii="Times New Roman" w:hAnsi="Times New Roman"/>
          <w:b/>
          <w:bCs/>
          <w:sz w:val="28"/>
          <w:szCs w:val="28"/>
        </w:rPr>
        <w:t>6. Вклад Республики Беларусь в укрепление архитектуры безопасности и стабильности в мире</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Беларусь стала первым государством на постсоветском пространстве, добровольно отказавшимся от возможности обладания ядерным оружием без </w:t>
      </w:r>
      <w:r w:rsidRPr="00135B3E">
        <w:rPr>
          <w:rFonts w:ascii="Times New Roman" w:hAnsi="Times New Roman"/>
          <w:sz w:val="28"/>
          <w:szCs w:val="28"/>
        </w:rPr>
        <w:lastRenderedPageBreak/>
        <w:t xml:space="preserve">каких-либо предварительных условий и оговорок (27 ноября 1996 г. в Россию был отправлен последний эшелон с межконтинентальными баллистическими ракета РС-12М </w:t>
      </w:r>
      <w:r w:rsidR="00FE029E" w:rsidRPr="00135B3E">
        <w:rPr>
          <w:rFonts w:ascii="Times New Roman" w:hAnsi="Times New Roman"/>
          <w:sz w:val="28"/>
          <w:szCs w:val="28"/>
        </w:rPr>
        <w:t>«</w:t>
      </w:r>
      <w:r w:rsidRPr="00135B3E">
        <w:rPr>
          <w:rFonts w:ascii="Times New Roman" w:hAnsi="Times New Roman"/>
          <w:sz w:val="28"/>
          <w:szCs w:val="28"/>
        </w:rPr>
        <w:t>Тополь</w:t>
      </w:r>
      <w:r w:rsidR="00FE029E" w:rsidRPr="00135B3E">
        <w:rPr>
          <w:rFonts w:ascii="Times New Roman" w:hAnsi="Times New Roman"/>
          <w:sz w:val="28"/>
          <w:szCs w:val="28"/>
        </w:rPr>
        <w:t>»</w:t>
      </w:r>
      <w:r w:rsidRPr="00135B3E">
        <w:rPr>
          <w:rFonts w:ascii="Times New Roman" w:hAnsi="Times New Roman"/>
          <w:sz w:val="28"/>
          <w:szCs w:val="28"/>
        </w:rPr>
        <w:t>).</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По этому поводу Президент </w:t>
      </w:r>
      <w:proofErr w:type="spellStart"/>
      <w:r w:rsidRPr="00135B3E">
        <w:rPr>
          <w:rFonts w:ascii="Times New Roman" w:hAnsi="Times New Roman"/>
          <w:sz w:val="28"/>
          <w:szCs w:val="28"/>
        </w:rPr>
        <w:t>А.Г.Лукашенко</w:t>
      </w:r>
      <w:proofErr w:type="spellEnd"/>
      <w:r w:rsidRPr="00135B3E">
        <w:rPr>
          <w:rFonts w:ascii="Times New Roman" w:hAnsi="Times New Roman"/>
          <w:sz w:val="28"/>
          <w:szCs w:val="28"/>
        </w:rPr>
        <w:t xml:space="preserve">, выступая 13 октября 2022 г. в </w:t>
      </w:r>
      <w:proofErr w:type="spellStart"/>
      <w:r w:rsidRPr="00135B3E">
        <w:rPr>
          <w:rFonts w:ascii="Times New Roman" w:hAnsi="Times New Roman"/>
          <w:sz w:val="28"/>
          <w:szCs w:val="28"/>
        </w:rPr>
        <w:t>г</w:t>
      </w:r>
      <w:proofErr w:type="gramStart"/>
      <w:r w:rsidRPr="00135B3E">
        <w:rPr>
          <w:rFonts w:ascii="Times New Roman" w:hAnsi="Times New Roman"/>
          <w:sz w:val="28"/>
          <w:szCs w:val="28"/>
        </w:rPr>
        <w:t>.А</w:t>
      </w:r>
      <w:proofErr w:type="gramEnd"/>
      <w:r w:rsidRPr="00135B3E">
        <w:rPr>
          <w:rFonts w:ascii="Times New Roman" w:hAnsi="Times New Roman"/>
          <w:sz w:val="28"/>
          <w:szCs w:val="28"/>
        </w:rPr>
        <w:t>стане</w:t>
      </w:r>
      <w:proofErr w:type="spellEnd"/>
      <w:r w:rsidRPr="00135B3E">
        <w:rPr>
          <w:rFonts w:ascii="Times New Roman" w:hAnsi="Times New Roman"/>
          <w:sz w:val="28"/>
          <w:szCs w:val="28"/>
        </w:rPr>
        <w:t xml:space="preserve"> на шестом саммите Совещания по взаимодействию и мерам доверия в Азии отметил: </w:t>
      </w:r>
      <w:r w:rsidR="00FE029E" w:rsidRPr="00135B3E">
        <w:rPr>
          <w:rFonts w:ascii="Times New Roman" w:hAnsi="Times New Roman"/>
          <w:sz w:val="28"/>
          <w:szCs w:val="28"/>
        </w:rPr>
        <w:t>«</w:t>
      </w:r>
      <w:r w:rsidRPr="00135B3E">
        <w:rPr>
          <w:rFonts w:ascii="Times New Roman" w:hAnsi="Times New Roman"/>
          <w:sz w:val="28"/>
          <w:szCs w:val="28"/>
        </w:rPr>
        <w:t xml:space="preserve">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w:t>
      </w:r>
      <w:proofErr w:type="spellStart"/>
      <w:r w:rsidRPr="00135B3E">
        <w:rPr>
          <w:rFonts w:ascii="Times New Roman" w:hAnsi="Times New Roman"/>
          <w:sz w:val="28"/>
          <w:szCs w:val="28"/>
        </w:rPr>
        <w:t>г</w:t>
      </w:r>
      <w:proofErr w:type="gramStart"/>
      <w:r w:rsidRPr="00135B3E">
        <w:rPr>
          <w:rFonts w:ascii="Times New Roman" w:hAnsi="Times New Roman"/>
          <w:sz w:val="28"/>
          <w:szCs w:val="28"/>
        </w:rPr>
        <w:t>.Б</w:t>
      </w:r>
      <w:proofErr w:type="gramEnd"/>
      <w:r w:rsidRPr="00135B3E">
        <w:rPr>
          <w:rFonts w:ascii="Times New Roman" w:hAnsi="Times New Roman"/>
          <w:sz w:val="28"/>
          <w:szCs w:val="28"/>
        </w:rPr>
        <w:t>удапеште</w:t>
      </w:r>
      <w:proofErr w:type="spellEnd"/>
      <w:r w:rsidRPr="00135B3E">
        <w:rPr>
          <w:rFonts w:ascii="Times New Roman" w:hAnsi="Times New Roman"/>
          <w:sz w:val="28"/>
          <w:szCs w:val="28"/>
        </w:rPr>
        <w:t xml:space="preserve"> на саммите ОБСЕ руководителями США, Великобритании и России), бесконечные попытки дестабилизировать ситуацию в спокойной трудолюбивой Беларуси</w:t>
      </w:r>
      <w:r w:rsidR="00FE029E" w:rsidRPr="00135B3E">
        <w:rPr>
          <w:rFonts w:ascii="Times New Roman" w:hAnsi="Times New Roman"/>
          <w:sz w:val="28"/>
          <w:szCs w:val="28"/>
        </w:rPr>
        <w:t>»</w:t>
      </w:r>
      <w:r w:rsidRPr="00135B3E">
        <w:rPr>
          <w:rFonts w:ascii="Times New Roman" w:hAnsi="Times New Roman"/>
          <w:sz w:val="28"/>
          <w:szCs w:val="28"/>
        </w:rPr>
        <w:t>.</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В частности, было предложено сформировать </w:t>
      </w:r>
      <w:r w:rsidR="00FE029E" w:rsidRPr="00135B3E">
        <w:rPr>
          <w:rFonts w:ascii="Times New Roman" w:hAnsi="Times New Roman"/>
          <w:sz w:val="28"/>
          <w:szCs w:val="28"/>
        </w:rPr>
        <w:t>«</w:t>
      </w:r>
      <w:r w:rsidRPr="00135B3E">
        <w:rPr>
          <w:rFonts w:ascii="Times New Roman" w:hAnsi="Times New Roman"/>
          <w:sz w:val="28"/>
          <w:szCs w:val="28"/>
        </w:rPr>
        <w:t>пояс цифрового добрососедства</w:t>
      </w:r>
      <w:r w:rsidR="00FE029E" w:rsidRPr="00135B3E">
        <w:rPr>
          <w:rFonts w:ascii="Times New Roman" w:hAnsi="Times New Roman"/>
          <w:sz w:val="28"/>
          <w:szCs w:val="28"/>
        </w:rPr>
        <w:t>»</w:t>
      </w:r>
      <w:r w:rsidRPr="00135B3E">
        <w:rPr>
          <w:rFonts w:ascii="Times New Roman" w:hAnsi="Times New Roman"/>
          <w:sz w:val="28"/>
          <w:szCs w:val="28"/>
        </w:rPr>
        <w:t xml:space="preserve"> путем заключения международных соглашений об обеспечении информационной безопасности.</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В целях </w:t>
      </w:r>
      <w:proofErr w:type="gramStart"/>
      <w:r w:rsidRPr="00135B3E">
        <w:rPr>
          <w:rFonts w:ascii="Times New Roman" w:hAnsi="Times New Roman"/>
          <w:sz w:val="28"/>
          <w:szCs w:val="28"/>
        </w:rPr>
        <w:t>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w:t>
      </w:r>
      <w:proofErr w:type="gramEnd"/>
      <w:r w:rsidRPr="00135B3E">
        <w:rPr>
          <w:rFonts w:ascii="Times New Roman" w:hAnsi="Times New Roman"/>
          <w:sz w:val="28"/>
          <w:szCs w:val="28"/>
        </w:rPr>
        <w:t xml:space="preserve"> с инициативой о принятии многосторонней политической декларации стран о неразмещении ракет средней и меньшей дальности в Европе.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w:t>
      </w:r>
      <w:r w:rsidR="00FE029E" w:rsidRPr="00135B3E">
        <w:rPr>
          <w:rFonts w:ascii="Times New Roman" w:hAnsi="Times New Roman"/>
          <w:sz w:val="28"/>
          <w:szCs w:val="28"/>
        </w:rPr>
        <w:t>«</w:t>
      </w:r>
      <w:r w:rsidRPr="00135B3E">
        <w:rPr>
          <w:rFonts w:ascii="Times New Roman" w:hAnsi="Times New Roman"/>
          <w:sz w:val="28"/>
          <w:szCs w:val="28"/>
        </w:rPr>
        <w:t>в духе Сан-Франциско</w:t>
      </w:r>
      <w:r w:rsidR="00FE029E" w:rsidRPr="00135B3E">
        <w:rPr>
          <w:rFonts w:ascii="Times New Roman" w:hAnsi="Times New Roman"/>
          <w:sz w:val="28"/>
          <w:szCs w:val="28"/>
        </w:rPr>
        <w:t>»</w:t>
      </w:r>
      <w:r w:rsidRPr="00135B3E">
        <w:rPr>
          <w:rFonts w:ascii="Times New Roman" w:hAnsi="Times New Roman"/>
          <w:sz w:val="28"/>
          <w:szCs w:val="28"/>
        </w:rPr>
        <w:t xml:space="preserve"> (Сан-Францисская конференция 1945 года разработала Устав ООН), с идеей которого Президент нашей страны выступил в </w:t>
      </w:r>
      <w:r w:rsidR="0057785A" w:rsidRPr="00135B3E">
        <w:rPr>
          <w:rFonts w:ascii="Times New Roman" w:hAnsi="Times New Roman"/>
          <w:sz w:val="28"/>
          <w:szCs w:val="28"/>
        </w:rPr>
        <w:t xml:space="preserve">               </w:t>
      </w:r>
      <w:r w:rsidRPr="00135B3E">
        <w:rPr>
          <w:rFonts w:ascii="Times New Roman" w:hAnsi="Times New Roman"/>
          <w:sz w:val="28"/>
          <w:szCs w:val="28"/>
        </w:rPr>
        <w:t xml:space="preserve">2022 году.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Новое звучание приобретает еще одна широко известная белорусская инициатива об </w:t>
      </w:r>
      <w:r w:rsidR="00FE029E" w:rsidRPr="00135B3E">
        <w:rPr>
          <w:rFonts w:ascii="Times New Roman" w:hAnsi="Times New Roman"/>
          <w:sz w:val="28"/>
          <w:szCs w:val="28"/>
        </w:rPr>
        <w:t>«</w:t>
      </w:r>
      <w:r w:rsidRPr="00135B3E">
        <w:rPr>
          <w:rFonts w:ascii="Times New Roman" w:hAnsi="Times New Roman"/>
          <w:sz w:val="28"/>
          <w:szCs w:val="28"/>
        </w:rPr>
        <w:t>интеграции интеграций</w:t>
      </w:r>
      <w:r w:rsidR="00FE029E" w:rsidRPr="00135B3E">
        <w:rPr>
          <w:rFonts w:ascii="Times New Roman" w:hAnsi="Times New Roman"/>
          <w:sz w:val="28"/>
          <w:szCs w:val="28"/>
        </w:rPr>
        <w:t>»</w:t>
      </w:r>
      <w:r w:rsidRPr="00135B3E">
        <w:rPr>
          <w:rFonts w:ascii="Times New Roman" w:hAnsi="Times New Roman"/>
          <w:sz w:val="28"/>
          <w:szCs w:val="28"/>
        </w:rPr>
        <w:t xml:space="preserve">. Развитие взаимодействия по линии ЕАЭС – ШОС – китайский проект </w:t>
      </w:r>
      <w:r w:rsidR="00FE029E" w:rsidRPr="00135B3E">
        <w:rPr>
          <w:rFonts w:ascii="Times New Roman" w:hAnsi="Times New Roman"/>
          <w:sz w:val="28"/>
          <w:szCs w:val="28"/>
        </w:rPr>
        <w:t>«</w:t>
      </w:r>
      <w:r w:rsidRPr="00135B3E">
        <w:rPr>
          <w:rFonts w:ascii="Times New Roman" w:hAnsi="Times New Roman"/>
          <w:sz w:val="28"/>
          <w:szCs w:val="28"/>
        </w:rPr>
        <w:t>Пояс и путь</w:t>
      </w:r>
      <w:r w:rsidR="00FE029E" w:rsidRPr="00135B3E">
        <w:rPr>
          <w:rFonts w:ascii="Times New Roman" w:hAnsi="Times New Roman"/>
          <w:sz w:val="28"/>
          <w:szCs w:val="28"/>
        </w:rPr>
        <w:t>»</w:t>
      </w:r>
      <w:r w:rsidRPr="00135B3E">
        <w:rPr>
          <w:rFonts w:ascii="Times New Roman" w:hAnsi="Times New Roman"/>
          <w:sz w:val="28"/>
          <w:szCs w:val="28"/>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lastRenderedPageBreak/>
        <w:t xml:space="preserve">Однако, к сожалению, в большинстве своем эти и другие белорусские мирные инициативы услышаны не были.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0D5F84" w:rsidRPr="00135B3E" w:rsidRDefault="000D5F84" w:rsidP="000D5F84">
      <w:pPr>
        <w:spacing w:after="0" w:line="240" w:lineRule="auto"/>
        <w:ind w:firstLine="709"/>
        <w:jc w:val="both"/>
        <w:rPr>
          <w:rFonts w:ascii="Times New Roman" w:hAnsi="Times New Roman"/>
          <w:sz w:val="28"/>
          <w:szCs w:val="28"/>
        </w:rPr>
      </w:pP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Беларусь никогда не была и не будет источником зла и насилия. Неоспоримой ценностью для белорусов всегда выступал и выступает мир. 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народа. Не случайным стало и объявление в Беларуси</w:t>
      </w:r>
      <w:r w:rsidR="00FE029E" w:rsidRPr="00135B3E">
        <w:rPr>
          <w:rFonts w:ascii="Times New Roman" w:hAnsi="Times New Roman"/>
          <w:sz w:val="28"/>
          <w:szCs w:val="28"/>
        </w:rPr>
        <w:t xml:space="preserve"> </w:t>
      </w:r>
      <w:r w:rsidRPr="00135B3E">
        <w:rPr>
          <w:rFonts w:ascii="Times New Roman" w:hAnsi="Times New Roman"/>
          <w:sz w:val="28"/>
          <w:szCs w:val="28"/>
        </w:rPr>
        <w:t>2023 года Годом мира и созидания. В то время как наши 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rsidR="000D5F84"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угроз национальной безопасности. Белорусская армия способна сберечь Республику Беларусь и стать надежной опорой для союзников. </w:t>
      </w:r>
    </w:p>
    <w:p w:rsidR="002E4FCD" w:rsidRPr="00135B3E" w:rsidRDefault="000D5F84" w:rsidP="000D5F84">
      <w:pPr>
        <w:spacing w:after="0" w:line="240" w:lineRule="auto"/>
        <w:ind w:firstLine="709"/>
        <w:jc w:val="both"/>
        <w:rPr>
          <w:rFonts w:ascii="Times New Roman" w:hAnsi="Times New Roman"/>
          <w:sz w:val="28"/>
          <w:szCs w:val="28"/>
        </w:rPr>
      </w:pPr>
      <w:r w:rsidRPr="00135B3E">
        <w:rPr>
          <w:rFonts w:ascii="Times New Roman" w:hAnsi="Times New Roman"/>
          <w:sz w:val="28"/>
          <w:szCs w:val="28"/>
        </w:rPr>
        <w:t xml:space="preserve">Президент </w:t>
      </w:r>
      <w:proofErr w:type="spellStart"/>
      <w:r w:rsidRPr="00135B3E">
        <w:rPr>
          <w:rFonts w:ascii="Times New Roman" w:hAnsi="Times New Roman"/>
          <w:sz w:val="28"/>
          <w:szCs w:val="28"/>
        </w:rPr>
        <w:t>А.Г.Лукашенко</w:t>
      </w:r>
      <w:proofErr w:type="spellEnd"/>
      <w:r w:rsidRPr="00135B3E">
        <w:rPr>
          <w:rFonts w:ascii="Times New Roman" w:hAnsi="Times New Roman"/>
          <w:sz w:val="28"/>
          <w:szCs w:val="28"/>
        </w:rPr>
        <w:t xml:space="preserve"> в Новогоднем обращении к белорусскому народу особо отметил: </w:t>
      </w:r>
      <w:r w:rsidR="00FE029E" w:rsidRPr="00135B3E">
        <w:rPr>
          <w:rFonts w:ascii="Times New Roman" w:hAnsi="Times New Roman"/>
          <w:sz w:val="28"/>
          <w:szCs w:val="28"/>
        </w:rPr>
        <w:t>«</w:t>
      </w:r>
      <w:r w:rsidRPr="00135B3E">
        <w:rPr>
          <w:rFonts w:ascii="Times New Roman" w:hAnsi="Times New Roman"/>
          <w:sz w:val="28"/>
          <w:szCs w:val="28"/>
        </w:rPr>
        <w:t xml:space="preserve">Всё в нашей жизни будет зависеть от каждого из нас. И от всех нас вместе. Если мы хотим жить в мире и безопасности, </w:t>
      </w:r>
      <w:proofErr w:type="gramStart"/>
      <w:r w:rsidRPr="00135B3E">
        <w:rPr>
          <w:rFonts w:ascii="Times New Roman" w:hAnsi="Times New Roman"/>
          <w:sz w:val="28"/>
          <w:szCs w:val="28"/>
        </w:rPr>
        <w:t>то</w:t>
      </w:r>
      <w:proofErr w:type="gramEnd"/>
      <w:r w:rsidRPr="00135B3E">
        <w:rPr>
          <w:rFonts w:ascii="Times New Roman" w:hAnsi="Times New Roman"/>
          <w:sz w:val="28"/>
          <w:szCs w:val="28"/>
        </w:rPr>
        <w:t xml:space="preserve"> прежде всего должны уважать и ценить труд людей в погонах, воспитывать детей патриотами своей страны и соблюдать закон</w:t>
      </w:r>
      <w:r w:rsidR="00FE029E" w:rsidRPr="00135B3E">
        <w:rPr>
          <w:rFonts w:ascii="Times New Roman" w:hAnsi="Times New Roman"/>
          <w:sz w:val="28"/>
          <w:szCs w:val="28"/>
        </w:rPr>
        <w:t>»</w:t>
      </w:r>
      <w:r w:rsidRPr="00135B3E">
        <w:rPr>
          <w:rFonts w:ascii="Times New Roman" w:hAnsi="Times New Roman"/>
          <w:sz w:val="28"/>
          <w:szCs w:val="28"/>
        </w:rPr>
        <w:t>.</w:t>
      </w:r>
    </w:p>
    <w:p w:rsidR="001B374E" w:rsidRPr="00135B3E" w:rsidRDefault="001B374E" w:rsidP="002E4FCD">
      <w:pPr>
        <w:spacing w:after="0" w:line="240" w:lineRule="auto"/>
        <w:ind w:firstLine="709"/>
        <w:jc w:val="both"/>
        <w:rPr>
          <w:rFonts w:ascii="Times New Roman" w:hAnsi="Times New Roman"/>
          <w:sz w:val="28"/>
          <w:szCs w:val="28"/>
        </w:rPr>
      </w:pPr>
    </w:p>
    <w:p w:rsidR="000D5F84" w:rsidRPr="00135B3E" w:rsidRDefault="00763DC4" w:rsidP="000D5F84">
      <w:pPr>
        <w:pStyle w:val="22"/>
        <w:spacing w:line="280" w:lineRule="exact"/>
        <w:jc w:val="right"/>
        <w:rPr>
          <w:bCs/>
          <w:i/>
          <w:szCs w:val="28"/>
        </w:rPr>
      </w:pPr>
      <w:r w:rsidRPr="00135B3E">
        <w:rPr>
          <w:bCs/>
          <w:i/>
          <w:szCs w:val="28"/>
        </w:rPr>
        <w:t xml:space="preserve">Материал подготовлен Академией управления при </w:t>
      </w:r>
      <w:r w:rsidR="00FE029E" w:rsidRPr="00135B3E">
        <w:rPr>
          <w:bCs/>
          <w:i/>
          <w:szCs w:val="28"/>
        </w:rPr>
        <w:t xml:space="preserve">                 </w:t>
      </w:r>
      <w:r w:rsidRPr="00135B3E">
        <w:rPr>
          <w:bCs/>
          <w:i/>
          <w:szCs w:val="28"/>
        </w:rPr>
        <w:t>Президенте Республики Беларусь</w:t>
      </w:r>
      <w:r w:rsidR="002E4FCD" w:rsidRPr="00135B3E">
        <w:rPr>
          <w:bCs/>
          <w:i/>
          <w:szCs w:val="28"/>
        </w:rPr>
        <w:t xml:space="preserve"> </w:t>
      </w:r>
      <w:r w:rsidRPr="00135B3E">
        <w:rPr>
          <w:bCs/>
          <w:i/>
          <w:szCs w:val="28"/>
        </w:rPr>
        <w:t xml:space="preserve">на основе информации </w:t>
      </w:r>
      <w:r w:rsidR="00FE029E" w:rsidRPr="00135B3E">
        <w:rPr>
          <w:bCs/>
          <w:i/>
          <w:szCs w:val="28"/>
        </w:rPr>
        <w:t xml:space="preserve"> </w:t>
      </w:r>
      <w:r w:rsidR="000D5F84" w:rsidRPr="00135B3E">
        <w:rPr>
          <w:bCs/>
          <w:i/>
          <w:szCs w:val="28"/>
        </w:rPr>
        <w:t>Министерства обороны,</w:t>
      </w:r>
      <w:r w:rsidR="00FE029E" w:rsidRPr="00135B3E">
        <w:rPr>
          <w:bCs/>
          <w:i/>
          <w:szCs w:val="28"/>
        </w:rPr>
        <w:t xml:space="preserve"> </w:t>
      </w:r>
      <w:r w:rsidR="000D5F84" w:rsidRPr="00135B3E">
        <w:rPr>
          <w:bCs/>
          <w:i/>
          <w:szCs w:val="28"/>
        </w:rPr>
        <w:t xml:space="preserve">Министерства иностранных дел </w:t>
      </w:r>
      <w:r w:rsidR="00FE029E" w:rsidRPr="00135B3E">
        <w:rPr>
          <w:bCs/>
          <w:i/>
          <w:szCs w:val="28"/>
        </w:rPr>
        <w:t xml:space="preserve">               </w:t>
      </w:r>
      <w:r w:rsidR="000D5F84" w:rsidRPr="00135B3E">
        <w:rPr>
          <w:bCs/>
          <w:i/>
          <w:szCs w:val="28"/>
        </w:rPr>
        <w:t>Республики Беларусь,</w:t>
      </w:r>
      <w:r w:rsidR="00FE029E" w:rsidRPr="00135B3E">
        <w:rPr>
          <w:bCs/>
          <w:i/>
          <w:szCs w:val="28"/>
        </w:rPr>
        <w:t xml:space="preserve"> </w:t>
      </w:r>
      <w:r w:rsidR="000D5F84" w:rsidRPr="00135B3E">
        <w:rPr>
          <w:bCs/>
          <w:i/>
          <w:szCs w:val="28"/>
        </w:rPr>
        <w:t>Государственного военно-промышленного комитета Республики Беларусь, публикаций государственных СМИ</w:t>
      </w:r>
    </w:p>
    <w:p w:rsidR="000D5F84" w:rsidRPr="00135B3E" w:rsidRDefault="000D5F84" w:rsidP="000D5F84">
      <w:pPr>
        <w:pStyle w:val="22"/>
        <w:spacing w:line="280" w:lineRule="exact"/>
        <w:jc w:val="right"/>
        <w:rPr>
          <w:bCs/>
          <w:i/>
          <w:szCs w:val="28"/>
        </w:rPr>
      </w:pPr>
    </w:p>
    <w:p w:rsidR="000D5F84" w:rsidRPr="00135B3E" w:rsidRDefault="000D5F84" w:rsidP="000D5F84">
      <w:pPr>
        <w:pStyle w:val="22"/>
        <w:spacing w:line="280" w:lineRule="exact"/>
        <w:jc w:val="right"/>
        <w:rPr>
          <w:bCs/>
          <w:i/>
          <w:szCs w:val="28"/>
        </w:rPr>
      </w:pPr>
    </w:p>
    <w:p w:rsidR="000D5F84" w:rsidRPr="00135B3E" w:rsidRDefault="000D5F84" w:rsidP="000D5F84">
      <w:pPr>
        <w:pStyle w:val="22"/>
        <w:spacing w:line="280" w:lineRule="exact"/>
        <w:jc w:val="right"/>
        <w:rPr>
          <w:bCs/>
          <w:i/>
          <w:szCs w:val="28"/>
        </w:rPr>
      </w:pPr>
    </w:p>
    <w:p w:rsidR="000D5F84" w:rsidRPr="00135B3E" w:rsidRDefault="000D5F84" w:rsidP="000D5F84">
      <w:pPr>
        <w:pStyle w:val="22"/>
        <w:spacing w:line="280" w:lineRule="exact"/>
        <w:jc w:val="right"/>
        <w:rPr>
          <w:bCs/>
          <w:i/>
          <w:szCs w:val="28"/>
        </w:rPr>
      </w:pPr>
    </w:p>
    <w:p w:rsidR="000D5F84" w:rsidRPr="00135B3E" w:rsidRDefault="000D5F84" w:rsidP="000D5F84">
      <w:pPr>
        <w:pStyle w:val="22"/>
        <w:spacing w:line="280" w:lineRule="exact"/>
        <w:jc w:val="right"/>
        <w:rPr>
          <w:bCs/>
          <w:i/>
          <w:szCs w:val="28"/>
        </w:rPr>
      </w:pPr>
    </w:p>
    <w:p w:rsidR="00DD40E6" w:rsidRPr="00135B3E" w:rsidRDefault="00135B3E" w:rsidP="00135B3E">
      <w:pPr>
        <w:pStyle w:val="22"/>
        <w:pageBreakBefore/>
        <w:spacing w:line="280" w:lineRule="exact"/>
        <w:ind w:right="0" w:firstLine="0"/>
        <w:jc w:val="center"/>
        <w:rPr>
          <w:b/>
          <w:szCs w:val="28"/>
        </w:rPr>
      </w:pPr>
      <w:r>
        <w:rPr>
          <w:b/>
          <w:szCs w:val="28"/>
        </w:rPr>
        <w:lastRenderedPageBreak/>
        <w:t xml:space="preserve">      </w:t>
      </w:r>
      <w:r w:rsidR="004C3247">
        <w:rPr>
          <w:b/>
          <w:szCs w:val="28"/>
        </w:rPr>
        <w:t xml:space="preserve">          </w:t>
      </w:r>
      <w:r>
        <w:rPr>
          <w:b/>
          <w:szCs w:val="28"/>
        </w:rPr>
        <w:t xml:space="preserve"> </w:t>
      </w:r>
      <w:r w:rsidR="0057785A" w:rsidRPr="00135B3E">
        <w:rPr>
          <w:b/>
          <w:szCs w:val="28"/>
        </w:rPr>
        <w:t xml:space="preserve">АНАЛИЗ </w:t>
      </w:r>
      <w:r w:rsidR="00D64141" w:rsidRPr="00135B3E">
        <w:rPr>
          <w:b/>
          <w:szCs w:val="28"/>
        </w:rPr>
        <w:t xml:space="preserve">ПРИЧИН </w:t>
      </w:r>
      <w:r w:rsidR="0066700C" w:rsidRPr="00135B3E">
        <w:rPr>
          <w:b/>
          <w:szCs w:val="28"/>
        </w:rPr>
        <w:t xml:space="preserve">                                           </w:t>
      </w:r>
      <w:r w:rsidR="0057785A" w:rsidRPr="00135B3E">
        <w:rPr>
          <w:b/>
          <w:szCs w:val="28"/>
        </w:rPr>
        <w:t xml:space="preserve">ПРОИЗВОДСТВЕННОГО ТРАВМАТИЗМА </w:t>
      </w:r>
      <w:r w:rsidR="004D47F9" w:rsidRPr="00135B3E">
        <w:rPr>
          <w:b/>
          <w:szCs w:val="28"/>
        </w:rPr>
        <w:t xml:space="preserve">И </w:t>
      </w:r>
      <w:r w:rsidR="0066700C" w:rsidRPr="00135B3E">
        <w:rPr>
          <w:b/>
          <w:szCs w:val="28"/>
        </w:rPr>
        <w:t xml:space="preserve">                    </w:t>
      </w:r>
      <w:r w:rsidR="004D47F9" w:rsidRPr="00135B3E">
        <w:rPr>
          <w:b/>
          <w:szCs w:val="28"/>
        </w:rPr>
        <w:t xml:space="preserve">МЕРОПРИЯТИЯ ПО </w:t>
      </w:r>
      <w:r w:rsidR="0066700C" w:rsidRPr="00135B3E">
        <w:rPr>
          <w:b/>
          <w:szCs w:val="28"/>
        </w:rPr>
        <w:t xml:space="preserve">ЕГО </w:t>
      </w:r>
      <w:r w:rsidR="004D47F9" w:rsidRPr="00135B3E">
        <w:rPr>
          <w:b/>
          <w:szCs w:val="28"/>
        </w:rPr>
        <w:t>ПРЕДУПРЕЖДЕНИЮ</w:t>
      </w:r>
    </w:p>
    <w:p w:rsidR="00DD40E6" w:rsidRPr="00135B3E" w:rsidRDefault="00DD40E6" w:rsidP="00135B3E">
      <w:pPr>
        <w:pBdr>
          <w:top w:val="nil"/>
          <w:left w:val="nil"/>
          <w:bottom w:val="nil"/>
          <w:right w:val="nil"/>
          <w:between w:val="nil"/>
        </w:pBdr>
        <w:spacing w:after="0" w:line="240" w:lineRule="auto"/>
        <w:ind w:firstLine="709"/>
        <w:jc w:val="center"/>
        <w:rPr>
          <w:rFonts w:ascii="Times New Roman" w:eastAsia="Times New Roman" w:hAnsi="Times New Roman"/>
          <w:color w:val="000000"/>
          <w:sz w:val="28"/>
          <w:szCs w:val="28"/>
        </w:rPr>
      </w:pPr>
    </w:p>
    <w:p w:rsidR="00F76DBF" w:rsidRPr="00135B3E" w:rsidRDefault="00F76DBF"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 xml:space="preserve">По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w:t>
      </w:r>
      <w:r w:rsidR="0057785A" w:rsidRPr="00135B3E">
        <w:rPr>
          <w:rFonts w:ascii="Times New Roman" w:eastAsia="Times New Roman" w:hAnsi="Times New Roman"/>
          <w:color w:val="000000"/>
          <w:sz w:val="28"/>
          <w:szCs w:val="28"/>
        </w:rPr>
        <w:t xml:space="preserve">– </w:t>
      </w:r>
      <w:r w:rsidRPr="00135B3E">
        <w:rPr>
          <w:rFonts w:ascii="Times New Roman" w:eastAsia="Times New Roman" w:hAnsi="Times New Roman"/>
          <w:color w:val="000000"/>
          <w:sz w:val="28"/>
          <w:szCs w:val="28"/>
        </w:rPr>
        <w:t xml:space="preserve">с 83 </w:t>
      </w:r>
      <w:proofErr w:type="gramStart"/>
      <w:r w:rsidRPr="00135B3E">
        <w:rPr>
          <w:rFonts w:ascii="Times New Roman" w:eastAsia="Times New Roman" w:hAnsi="Times New Roman"/>
          <w:color w:val="000000"/>
          <w:sz w:val="28"/>
          <w:szCs w:val="28"/>
        </w:rPr>
        <w:t>до</w:t>
      </w:r>
      <w:proofErr w:type="gramEnd"/>
      <w:r w:rsidRPr="00135B3E">
        <w:rPr>
          <w:rFonts w:ascii="Times New Roman" w:eastAsia="Times New Roman" w:hAnsi="Times New Roman"/>
          <w:color w:val="000000"/>
          <w:sz w:val="28"/>
          <w:szCs w:val="28"/>
        </w:rPr>
        <w:t xml:space="preserve"> 72. Вместе с тем, с 12 до 17 увеличилось число погибших на производстве. В 2022 году девять потерпевших находились в момент травмирования на рабочем месте в состоянии алкогольного опьянения (в 2021 году - 10). </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w:t>
      </w:r>
      <w:r w:rsidR="0057785A" w:rsidRPr="00135B3E">
        <w:rPr>
          <w:rFonts w:ascii="Times New Roman" w:eastAsia="Times New Roman" w:hAnsi="Times New Roman"/>
          <w:color w:val="000000"/>
          <w:sz w:val="28"/>
          <w:szCs w:val="28"/>
        </w:rPr>
        <w:t>–</w:t>
      </w:r>
      <w:r w:rsidRPr="00135B3E">
        <w:rPr>
          <w:rFonts w:ascii="Times New Roman" w:eastAsia="Times New Roman" w:hAnsi="Times New Roman"/>
          <w:color w:val="000000"/>
          <w:sz w:val="28"/>
          <w:szCs w:val="28"/>
        </w:rPr>
        <w:t xml:space="preserve"> в результате падения потерпевшего (в том числе 17,4% </w:t>
      </w:r>
      <w:r w:rsidR="0057785A" w:rsidRPr="00135B3E">
        <w:rPr>
          <w:rFonts w:ascii="Times New Roman" w:eastAsia="Times New Roman" w:hAnsi="Times New Roman"/>
          <w:color w:val="000000"/>
          <w:sz w:val="28"/>
          <w:szCs w:val="28"/>
        </w:rPr>
        <w:t>–</w:t>
      </w:r>
      <w:r w:rsidRPr="00135B3E">
        <w:rPr>
          <w:rFonts w:ascii="Times New Roman" w:eastAsia="Times New Roman" w:hAnsi="Times New Roman"/>
          <w:color w:val="000000"/>
          <w:sz w:val="28"/>
          <w:szCs w:val="28"/>
        </w:rPr>
        <w:t xml:space="preserve"> при передвижении, 5,0% </w:t>
      </w:r>
      <w:r w:rsidR="0057785A" w:rsidRPr="00135B3E">
        <w:rPr>
          <w:rFonts w:ascii="Times New Roman" w:eastAsia="Times New Roman" w:hAnsi="Times New Roman"/>
          <w:color w:val="000000"/>
          <w:sz w:val="28"/>
          <w:szCs w:val="28"/>
        </w:rPr>
        <w:t>–</w:t>
      </w:r>
      <w:r w:rsidRPr="00135B3E">
        <w:rPr>
          <w:rFonts w:ascii="Times New Roman" w:eastAsia="Times New Roman" w:hAnsi="Times New Roman"/>
          <w:color w:val="000000"/>
          <w:sz w:val="28"/>
          <w:szCs w:val="28"/>
        </w:rPr>
        <w:t xml:space="preserve"> с высоты, 2% </w:t>
      </w:r>
      <w:r w:rsidR="0057785A" w:rsidRPr="00135B3E">
        <w:rPr>
          <w:rFonts w:ascii="Times New Roman" w:eastAsia="Times New Roman" w:hAnsi="Times New Roman"/>
          <w:color w:val="000000"/>
          <w:sz w:val="28"/>
          <w:szCs w:val="28"/>
        </w:rPr>
        <w:t>–</w:t>
      </w:r>
      <w:r w:rsidRPr="00135B3E">
        <w:rPr>
          <w:rFonts w:ascii="Times New Roman" w:eastAsia="Times New Roman" w:hAnsi="Times New Roman"/>
          <w:color w:val="000000"/>
          <w:sz w:val="28"/>
          <w:szCs w:val="28"/>
        </w:rPr>
        <w:t xml:space="preserve"> в колодцы, ямы и т.п.); 7,3%  – в результате падения, обрушения конструкций зданий и сооружений, обвалов предметов, грунта и т.п.; 2,7 % </w:t>
      </w:r>
      <w:r w:rsidR="0057785A" w:rsidRPr="00135B3E">
        <w:rPr>
          <w:rFonts w:ascii="Times New Roman" w:eastAsia="Times New Roman" w:hAnsi="Times New Roman"/>
          <w:color w:val="000000"/>
          <w:sz w:val="28"/>
          <w:szCs w:val="28"/>
        </w:rPr>
        <w:t>–</w:t>
      </w:r>
      <w:r w:rsidRPr="00135B3E">
        <w:rPr>
          <w:rFonts w:ascii="Times New Roman" w:eastAsia="Times New Roman" w:hAnsi="Times New Roman"/>
          <w:color w:val="000000"/>
          <w:sz w:val="28"/>
          <w:szCs w:val="28"/>
        </w:rPr>
        <w:t xml:space="preserve"> в результате воздействия экстремальных температур; 2,3% </w:t>
      </w:r>
      <w:r w:rsidR="0057785A" w:rsidRPr="00135B3E">
        <w:rPr>
          <w:rFonts w:ascii="Times New Roman" w:eastAsia="Times New Roman" w:hAnsi="Times New Roman"/>
          <w:color w:val="000000"/>
          <w:sz w:val="28"/>
          <w:szCs w:val="28"/>
        </w:rPr>
        <w:t>–</w:t>
      </w:r>
      <w:r w:rsidRPr="00135B3E">
        <w:rPr>
          <w:rFonts w:ascii="Times New Roman" w:eastAsia="Times New Roman" w:hAnsi="Times New Roman"/>
          <w:color w:val="000000"/>
          <w:sz w:val="28"/>
          <w:szCs w:val="28"/>
        </w:rPr>
        <w:t xml:space="preserve"> в результате дорожно-транспортных происшествий; 2,3% – в результате нанесения травм другим лицом, и 20,2% </w:t>
      </w:r>
      <w:r w:rsidR="0057785A" w:rsidRPr="00135B3E">
        <w:rPr>
          <w:rFonts w:ascii="Times New Roman" w:eastAsia="Times New Roman" w:hAnsi="Times New Roman"/>
          <w:color w:val="000000"/>
          <w:sz w:val="28"/>
          <w:szCs w:val="28"/>
        </w:rPr>
        <w:t>–</w:t>
      </w:r>
      <w:r w:rsidRPr="00135B3E">
        <w:rPr>
          <w:rFonts w:ascii="Times New Roman" w:eastAsia="Times New Roman" w:hAnsi="Times New Roman"/>
          <w:color w:val="000000"/>
          <w:sz w:val="28"/>
          <w:szCs w:val="28"/>
        </w:rPr>
        <w:t xml:space="preserve"> в результате иных видов происшествий. </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 xml:space="preserve">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w:t>
      </w:r>
      <w:proofErr w:type="gramStart"/>
      <w:r w:rsidRPr="00135B3E">
        <w:rPr>
          <w:rFonts w:ascii="Times New Roman" w:eastAsia="Times New Roman" w:hAnsi="Times New Roman"/>
          <w:color w:val="000000"/>
          <w:sz w:val="28"/>
          <w:szCs w:val="28"/>
        </w:rPr>
        <w:t>обусловлен</w:t>
      </w:r>
      <w:proofErr w:type="gramEnd"/>
      <w:r w:rsidRPr="00135B3E">
        <w:rPr>
          <w:rFonts w:ascii="Times New Roman" w:eastAsia="Times New Roman" w:hAnsi="Times New Roman"/>
          <w:color w:val="000000"/>
          <w:sz w:val="28"/>
          <w:szCs w:val="28"/>
        </w:rPr>
        <w:t xml:space="preserve">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w:t>
      </w:r>
      <w:proofErr w:type="gramStart"/>
      <w:r w:rsidRPr="00135B3E">
        <w:rPr>
          <w:rFonts w:ascii="Times New Roman" w:eastAsia="Times New Roman" w:hAnsi="Times New Roman"/>
          <w:color w:val="000000"/>
          <w:sz w:val="28"/>
          <w:szCs w:val="28"/>
        </w:rPr>
        <w:t>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 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необеспечении потерпевшего средствами индивидуальной защиты, явилось причиной 29,7% несчастных случаев. 13,6% случаев обусловлены иными причинами.</w:t>
      </w:r>
      <w:proofErr w:type="gramEnd"/>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roofErr w:type="gramStart"/>
      <w:r w:rsidRPr="00135B3E">
        <w:rPr>
          <w:rFonts w:ascii="Times New Roman" w:eastAsia="Times New Roman" w:hAnsi="Times New Roman"/>
          <w:color w:val="000000"/>
          <w:sz w:val="28"/>
          <w:szCs w:val="28"/>
        </w:rP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w:t>
      </w:r>
      <w:r w:rsidR="004D47F9" w:rsidRPr="00135B3E">
        <w:rPr>
          <w:rFonts w:ascii="Times New Roman" w:eastAsia="Times New Roman" w:hAnsi="Times New Roman"/>
          <w:color w:val="000000"/>
          <w:sz w:val="28"/>
          <w:szCs w:val="28"/>
        </w:rPr>
        <w:t>–</w:t>
      </w:r>
      <w:r w:rsidRPr="00135B3E">
        <w:rPr>
          <w:rFonts w:ascii="Times New Roman" w:eastAsia="Times New Roman" w:hAnsi="Times New Roman"/>
          <w:color w:val="000000"/>
          <w:sz w:val="28"/>
          <w:szCs w:val="28"/>
        </w:rPr>
        <w:t xml:space="preserve"> при выполнении шиномонтажных работ, 11 – в результате дорожно-транспортных происшествий, 4 – при проведении лесохозяйственных работ, 3 – при выполнении работ</w:t>
      </w:r>
      <w:proofErr w:type="gramEnd"/>
      <w:r w:rsidRPr="00135B3E">
        <w:rPr>
          <w:rFonts w:ascii="Times New Roman" w:eastAsia="Times New Roman" w:hAnsi="Times New Roman"/>
          <w:color w:val="000000"/>
          <w:sz w:val="28"/>
          <w:szCs w:val="28"/>
        </w:rPr>
        <w:t xml:space="preserve"> по деревообработке и в иных случаях. </w:t>
      </w:r>
    </w:p>
    <w:p w:rsidR="00D91F32" w:rsidRPr="00135B3E" w:rsidRDefault="00D91F32"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rPr>
      </w:pPr>
      <w:r w:rsidRPr="00135B3E">
        <w:rPr>
          <w:rFonts w:ascii="Times New Roman" w:eastAsia="Times New Roman" w:hAnsi="Times New Roman"/>
          <w:b/>
          <w:i/>
          <w:color w:val="000000"/>
          <w:sz w:val="28"/>
          <w:szCs w:val="28"/>
        </w:rPr>
        <w:t>Справочно по Чаусскому району: за 2022 год в организациях Чаусского района зарегистрировано 7 (за 2021 год - 3) несчастных случая на производстве, в которых пострадало 7 (3) работников. Несчастных случаев со смертельным исходом не зарегистрировано.</w:t>
      </w:r>
    </w:p>
    <w:p w:rsidR="00D91F32" w:rsidRPr="00135B3E" w:rsidRDefault="00D91F32"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rPr>
      </w:pPr>
      <w:r w:rsidRPr="00135B3E">
        <w:rPr>
          <w:rFonts w:ascii="Times New Roman" w:eastAsia="Times New Roman" w:hAnsi="Times New Roman"/>
          <w:b/>
          <w:i/>
          <w:color w:val="000000"/>
          <w:sz w:val="28"/>
          <w:szCs w:val="28"/>
        </w:rPr>
        <w:lastRenderedPageBreak/>
        <w:t xml:space="preserve">Коэффициент частоты (количество несчастных случаев на 1000 работающих) </w:t>
      </w:r>
      <w:proofErr w:type="spellStart"/>
      <w:r w:rsidRPr="00135B3E">
        <w:rPr>
          <w:rFonts w:ascii="Times New Roman" w:eastAsia="Times New Roman" w:hAnsi="Times New Roman"/>
          <w:b/>
          <w:i/>
          <w:color w:val="000000"/>
          <w:sz w:val="28"/>
          <w:szCs w:val="28"/>
        </w:rPr>
        <w:t>Кч</w:t>
      </w:r>
      <w:proofErr w:type="spellEnd"/>
      <w:r w:rsidRPr="00135B3E">
        <w:rPr>
          <w:rFonts w:ascii="Times New Roman" w:eastAsia="Times New Roman" w:hAnsi="Times New Roman"/>
          <w:b/>
          <w:i/>
          <w:color w:val="000000"/>
          <w:sz w:val="28"/>
          <w:szCs w:val="28"/>
        </w:rPr>
        <w:t xml:space="preserve"> составил 1,53 (за2021 год – 0,55).</w:t>
      </w:r>
    </w:p>
    <w:p w:rsidR="00D91F32" w:rsidRPr="00135B3E" w:rsidRDefault="00D91F32"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rPr>
      </w:pPr>
      <w:r w:rsidRPr="00135B3E">
        <w:rPr>
          <w:rFonts w:ascii="Times New Roman" w:eastAsia="Times New Roman" w:hAnsi="Times New Roman"/>
          <w:b/>
          <w:i/>
          <w:color w:val="000000"/>
          <w:sz w:val="28"/>
          <w:szCs w:val="28"/>
        </w:rPr>
        <w:t>За январь-декабрь 2022 года в организациях района произошли несчастные случаи:</w:t>
      </w:r>
    </w:p>
    <w:p w:rsidR="00D91F32" w:rsidRPr="00135B3E" w:rsidRDefault="00D91F32"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rPr>
      </w:pPr>
      <w:r w:rsidRPr="00135B3E">
        <w:rPr>
          <w:rFonts w:ascii="Times New Roman" w:eastAsia="Times New Roman" w:hAnsi="Times New Roman"/>
          <w:b/>
          <w:i/>
          <w:color w:val="000000"/>
          <w:sz w:val="28"/>
          <w:szCs w:val="28"/>
        </w:rPr>
        <w:t xml:space="preserve">с тяжелым исходом – 4: </w:t>
      </w:r>
    </w:p>
    <w:p w:rsidR="00D91F32" w:rsidRPr="00135B3E" w:rsidRDefault="00D91F32"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rPr>
      </w:pPr>
      <w:r w:rsidRPr="00135B3E">
        <w:rPr>
          <w:rFonts w:ascii="Times New Roman" w:eastAsia="Times New Roman" w:hAnsi="Times New Roman"/>
          <w:b/>
          <w:i/>
          <w:color w:val="000000"/>
          <w:sz w:val="28"/>
          <w:szCs w:val="28"/>
        </w:rPr>
        <w:t>- ЧПУП «Поиск-1», ОАО «</w:t>
      </w:r>
      <w:proofErr w:type="spellStart"/>
      <w:r w:rsidRPr="00135B3E">
        <w:rPr>
          <w:rFonts w:ascii="Times New Roman" w:eastAsia="Times New Roman" w:hAnsi="Times New Roman"/>
          <w:b/>
          <w:i/>
          <w:color w:val="000000"/>
          <w:sz w:val="28"/>
          <w:szCs w:val="28"/>
        </w:rPr>
        <w:t>УльяновскоеАгро</w:t>
      </w:r>
      <w:proofErr w:type="spellEnd"/>
      <w:r w:rsidRPr="00135B3E">
        <w:rPr>
          <w:rFonts w:ascii="Times New Roman" w:eastAsia="Times New Roman" w:hAnsi="Times New Roman"/>
          <w:b/>
          <w:i/>
          <w:color w:val="000000"/>
          <w:sz w:val="28"/>
          <w:szCs w:val="28"/>
        </w:rPr>
        <w:t>», ОАО «</w:t>
      </w:r>
      <w:proofErr w:type="spellStart"/>
      <w:r w:rsidRPr="00135B3E">
        <w:rPr>
          <w:rFonts w:ascii="Times New Roman" w:eastAsia="Times New Roman" w:hAnsi="Times New Roman"/>
          <w:b/>
          <w:i/>
          <w:color w:val="000000"/>
          <w:sz w:val="28"/>
          <w:szCs w:val="28"/>
        </w:rPr>
        <w:t>Реста</w:t>
      </w:r>
      <w:proofErr w:type="spellEnd"/>
      <w:r w:rsidRPr="00135B3E">
        <w:rPr>
          <w:rFonts w:ascii="Times New Roman" w:eastAsia="Times New Roman" w:hAnsi="Times New Roman"/>
          <w:b/>
          <w:i/>
          <w:color w:val="000000"/>
          <w:sz w:val="28"/>
          <w:szCs w:val="28"/>
        </w:rPr>
        <w:t>-Агро Плюс», ГУСО «Чаусский психоневрологический дом-интернат для престарелых и инвалидов».</w:t>
      </w:r>
    </w:p>
    <w:p w:rsidR="00D91F32" w:rsidRPr="00135B3E" w:rsidRDefault="00D91F32"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rPr>
      </w:pPr>
      <w:r w:rsidRPr="00135B3E">
        <w:rPr>
          <w:rFonts w:ascii="Times New Roman" w:eastAsia="Times New Roman" w:hAnsi="Times New Roman"/>
          <w:b/>
          <w:i/>
          <w:color w:val="000000"/>
          <w:sz w:val="28"/>
          <w:szCs w:val="28"/>
        </w:rPr>
        <w:t xml:space="preserve">не </w:t>
      </w:r>
      <w:proofErr w:type="gramStart"/>
      <w:r w:rsidRPr="00135B3E">
        <w:rPr>
          <w:rFonts w:ascii="Times New Roman" w:eastAsia="Times New Roman" w:hAnsi="Times New Roman"/>
          <w:b/>
          <w:i/>
          <w:color w:val="000000"/>
          <w:sz w:val="28"/>
          <w:szCs w:val="28"/>
        </w:rPr>
        <w:t>относящийся</w:t>
      </w:r>
      <w:proofErr w:type="gramEnd"/>
      <w:r w:rsidRPr="00135B3E">
        <w:rPr>
          <w:rFonts w:ascii="Times New Roman" w:eastAsia="Times New Roman" w:hAnsi="Times New Roman"/>
          <w:b/>
          <w:i/>
          <w:color w:val="000000"/>
          <w:sz w:val="28"/>
          <w:szCs w:val="28"/>
        </w:rPr>
        <w:t xml:space="preserve"> к числу тяжелых:</w:t>
      </w:r>
    </w:p>
    <w:p w:rsidR="00D91F32" w:rsidRPr="00135B3E" w:rsidRDefault="00D91F32"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rPr>
      </w:pPr>
      <w:r w:rsidRPr="00135B3E">
        <w:rPr>
          <w:rFonts w:ascii="Times New Roman" w:eastAsia="Times New Roman" w:hAnsi="Times New Roman"/>
          <w:b/>
          <w:i/>
          <w:color w:val="000000"/>
          <w:sz w:val="28"/>
          <w:szCs w:val="28"/>
        </w:rPr>
        <w:t xml:space="preserve"> - ОАО «</w:t>
      </w:r>
      <w:proofErr w:type="spellStart"/>
      <w:r w:rsidRPr="00135B3E">
        <w:rPr>
          <w:rFonts w:ascii="Times New Roman" w:eastAsia="Times New Roman" w:hAnsi="Times New Roman"/>
          <w:b/>
          <w:i/>
          <w:color w:val="000000"/>
          <w:sz w:val="28"/>
          <w:szCs w:val="28"/>
        </w:rPr>
        <w:t>Реста</w:t>
      </w:r>
      <w:proofErr w:type="spellEnd"/>
      <w:r w:rsidRPr="00135B3E">
        <w:rPr>
          <w:rFonts w:ascii="Times New Roman" w:eastAsia="Times New Roman" w:hAnsi="Times New Roman"/>
          <w:b/>
          <w:i/>
          <w:color w:val="000000"/>
          <w:sz w:val="28"/>
          <w:szCs w:val="28"/>
        </w:rPr>
        <w:t>-Агро Плюс», ОАО «</w:t>
      </w:r>
      <w:proofErr w:type="spellStart"/>
      <w:r w:rsidRPr="00135B3E">
        <w:rPr>
          <w:rFonts w:ascii="Times New Roman" w:eastAsia="Times New Roman" w:hAnsi="Times New Roman"/>
          <w:b/>
          <w:i/>
          <w:color w:val="000000"/>
          <w:sz w:val="28"/>
          <w:szCs w:val="28"/>
        </w:rPr>
        <w:t>Головенчицы</w:t>
      </w:r>
      <w:proofErr w:type="spellEnd"/>
      <w:r w:rsidRPr="00135B3E">
        <w:rPr>
          <w:rFonts w:ascii="Times New Roman" w:eastAsia="Times New Roman" w:hAnsi="Times New Roman"/>
          <w:b/>
          <w:i/>
          <w:color w:val="000000"/>
          <w:sz w:val="28"/>
          <w:szCs w:val="28"/>
        </w:rPr>
        <w:t>», ОАО «</w:t>
      </w:r>
      <w:proofErr w:type="spellStart"/>
      <w:r w:rsidRPr="00135B3E">
        <w:rPr>
          <w:rFonts w:ascii="Times New Roman" w:eastAsia="Times New Roman" w:hAnsi="Times New Roman"/>
          <w:b/>
          <w:i/>
          <w:color w:val="000000"/>
          <w:sz w:val="28"/>
          <w:szCs w:val="28"/>
        </w:rPr>
        <w:t>Рудея</w:t>
      </w:r>
      <w:proofErr w:type="spellEnd"/>
      <w:r w:rsidRPr="00135B3E">
        <w:rPr>
          <w:rFonts w:ascii="Times New Roman" w:eastAsia="Times New Roman" w:hAnsi="Times New Roman"/>
          <w:b/>
          <w:i/>
          <w:color w:val="000000"/>
          <w:sz w:val="28"/>
          <w:szCs w:val="28"/>
        </w:rPr>
        <w:t xml:space="preserve"> Гранд».</w:t>
      </w:r>
    </w:p>
    <w:p w:rsidR="00D91F32" w:rsidRPr="00135B3E" w:rsidRDefault="00D91F32"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rPr>
      </w:pPr>
      <w:r w:rsidRPr="00135B3E">
        <w:rPr>
          <w:rFonts w:ascii="Times New Roman" w:eastAsia="Times New Roman" w:hAnsi="Times New Roman"/>
          <w:b/>
          <w:i/>
          <w:color w:val="000000"/>
          <w:sz w:val="28"/>
          <w:szCs w:val="28"/>
        </w:rPr>
        <w:t xml:space="preserve">В связи с производственным травматизмом в 2022 году пересмотрена территориальная система управления охраной труда. Так же, в связи с ростом несчастных случаев с тяжелыми  последствиями, в районе разработан план дополнительных мероприятий по обеспечению здоровых и безопасных условий труда, выполнение которого находится на контроле районной комиссии по профилактике производственного травматизма и профессиональной заболеваемости. </w:t>
      </w:r>
      <w:r w:rsidRPr="00135B3E">
        <w:rPr>
          <w:rFonts w:ascii="Times New Roman" w:eastAsia="Times New Roman" w:hAnsi="Times New Roman"/>
          <w:b/>
          <w:i/>
          <w:color w:val="000000"/>
          <w:sz w:val="28"/>
          <w:szCs w:val="28"/>
        </w:rPr>
        <w:tab/>
      </w:r>
    </w:p>
    <w:p w:rsidR="00D91F32" w:rsidRPr="00135B3E" w:rsidRDefault="00D91F32"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rPr>
      </w:pPr>
      <w:r w:rsidRPr="00135B3E">
        <w:rPr>
          <w:rFonts w:ascii="Times New Roman" w:eastAsia="Times New Roman" w:hAnsi="Times New Roman"/>
          <w:b/>
          <w:i/>
          <w:color w:val="000000"/>
          <w:sz w:val="28"/>
          <w:szCs w:val="28"/>
        </w:rPr>
        <w:t>Наиболее эффективной формой профилактики производственного травматизма является работа мобильных групп для оказания практической и методической помощи организациям. За 2022 год обследовано 289 объект, выявлено и рекомендовано к устранению 2633 нарушения, из них АПК – 51 % (1349), строительные – 8% (207), иные организации – 41 % (1077). В сравнении с аналогичным периодом 2021, в 2022 году отмечается более эффективная работа групп (в 2021 обследовано 289 объектов, выявлено 1843 нарушений, из них АПК – 749, строительные – 150, иные организации – 944).</w:t>
      </w:r>
    </w:p>
    <w:p w:rsidR="00BC177F" w:rsidRDefault="00D91F32"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rPr>
      </w:pPr>
      <w:r w:rsidRPr="00135B3E">
        <w:rPr>
          <w:rFonts w:ascii="Times New Roman" w:eastAsia="Times New Roman" w:hAnsi="Times New Roman"/>
          <w:b/>
          <w:i/>
          <w:color w:val="000000"/>
          <w:sz w:val="28"/>
          <w:szCs w:val="28"/>
        </w:rPr>
        <w:t xml:space="preserve">Одним из эффективных способов </w:t>
      </w:r>
      <w:proofErr w:type="gramStart"/>
      <w:r w:rsidRPr="00135B3E">
        <w:rPr>
          <w:rFonts w:ascii="Times New Roman" w:eastAsia="Times New Roman" w:hAnsi="Times New Roman"/>
          <w:b/>
          <w:i/>
          <w:color w:val="000000"/>
          <w:sz w:val="28"/>
          <w:szCs w:val="28"/>
        </w:rPr>
        <w:t>профилактики нарушений требований охраны труда</w:t>
      </w:r>
      <w:proofErr w:type="gramEnd"/>
      <w:r w:rsidRPr="00135B3E">
        <w:rPr>
          <w:rFonts w:ascii="Times New Roman" w:eastAsia="Times New Roman" w:hAnsi="Times New Roman"/>
          <w:b/>
          <w:i/>
          <w:color w:val="000000"/>
          <w:sz w:val="28"/>
          <w:szCs w:val="28"/>
        </w:rPr>
        <w:t xml:space="preserve"> является проведение месячников безопасного труда. В 2022 году организовано и проведено 11 месячников по охране труда (7 на базе областных месячников и 4 районных).</w:t>
      </w:r>
    </w:p>
    <w:p w:rsidR="00BC177F" w:rsidRPr="00BC177F" w:rsidRDefault="00BC177F"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u w:val="single"/>
        </w:rPr>
      </w:pPr>
      <w:r w:rsidRPr="00BC177F">
        <w:rPr>
          <w:rFonts w:ascii="Times New Roman" w:eastAsia="Times New Roman" w:hAnsi="Times New Roman"/>
          <w:b/>
          <w:i/>
          <w:color w:val="000000"/>
          <w:sz w:val="28"/>
          <w:szCs w:val="28"/>
          <w:u w:val="single"/>
        </w:rPr>
        <w:t>С 6 февраля по 6 марта 2023 года проводится месячник безопасного труда в организациях промышленности.</w:t>
      </w:r>
    </w:p>
    <w:p w:rsidR="00D91F32" w:rsidRPr="00135B3E" w:rsidRDefault="00D91F32" w:rsidP="00D91F32">
      <w:pPr>
        <w:pBdr>
          <w:top w:val="nil"/>
          <w:left w:val="nil"/>
          <w:bottom w:val="nil"/>
          <w:right w:val="nil"/>
          <w:between w:val="nil"/>
        </w:pBdr>
        <w:spacing w:after="0" w:line="240" w:lineRule="auto"/>
        <w:ind w:firstLine="709"/>
        <w:jc w:val="both"/>
        <w:rPr>
          <w:rFonts w:ascii="Times New Roman" w:eastAsia="Times New Roman" w:hAnsi="Times New Roman"/>
          <w:b/>
          <w:i/>
          <w:color w:val="000000"/>
          <w:sz w:val="28"/>
          <w:szCs w:val="28"/>
        </w:rPr>
      </w:pPr>
      <w:r w:rsidRPr="00135B3E">
        <w:rPr>
          <w:rFonts w:ascii="Times New Roman" w:eastAsia="Times New Roman" w:hAnsi="Times New Roman"/>
          <w:b/>
          <w:i/>
          <w:color w:val="000000"/>
          <w:sz w:val="28"/>
          <w:szCs w:val="28"/>
        </w:rPr>
        <w:t xml:space="preserve"> Проведено 4 обучающих семинара по вопросам охраны труда, 5 районных Дня охраны труда на базе организаций района.</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В целях предупреждения производственного травматизма в 2023 году в Могилевской области приняты 3 программных документа.</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 xml:space="preserve">Прежде </w:t>
      </w:r>
      <w:proofErr w:type="gramStart"/>
      <w:r w:rsidRPr="00135B3E">
        <w:rPr>
          <w:rFonts w:ascii="Times New Roman" w:eastAsia="Times New Roman" w:hAnsi="Times New Roman"/>
          <w:color w:val="000000"/>
          <w:sz w:val="28"/>
          <w:szCs w:val="28"/>
        </w:rPr>
        <w:t>всего</w:t>
      </w:r>
      <w:proofErr w:type="gramEnd"/>
      <w:r w:rsidRPr="00135B3E">
        <w:rPr>
          <w:rFonts w:ascii="Times New Roman" w:eastAsia="Times New Roman" w:hAnsi="Times New Roman"/>
          <w:color w:val="000000"/>
          <w:sz w:val="28"/>
          <w:szCs w:val="28"/>
        </w:rPr>
        <w:t xml:space="preserve"> это План мероприятий на 2023 год по реализации в Могилевской области положений Директивы Президента Республики Беларусь от 11</w:t>
      </w:r>
      <w:r w:rsidR="0066700C" w:rsidRPr="00135B3E">
        <w:rPr>
          <w:rFonts w:ascii="Times New Roman" w:eastAsia="Times New Roman" w:hAnsi="Times New Roman"/>
          <w:color w:val="000000"/>
          <w:sz w:val="28"/>
          <w:szCs w:val="28"/>
        </w:rPr>
        <w:t xml:space="preserve"> марта </w:t>
      </w:r>
      <w:r w:rsidRPr="00135B3E">
        <w:rPr>
          <w:rFonts w:ascii="Times New Roman" w:eastAsia="Times New Roman" w:hAnsi="Times New Roman"/>
          <w:color w:val="000000"/>
          <w:sz w:val="28"/>
          <w:szCs w:val="28"/>
        </w:rPr>
        <w:t>2004</w:t>
      </w:r>
      <w:r w:rsidR="0066700C" w:rsidRPr="00135B3E">
        <w:rPr>
          <w:rFonts w:ascii="Times New Roman" w:eastAsia="Times New Roman" w:hAnsi="Times New Roman"/>
          <w:color w:val="000000"/>
          <w:sz w:val="28"/>
          <w:szCs w:val="28"/>
        </w:rPr>
        <w:t xml:space="preserve"> г.</w:t>
      </w:r>
      <w:r w:rsidRPr="00135B3E">
        <w:rPr>
          <w:rFonts w:ascii="Times New Roman" w:eastAsia="Times New Roman" w:hAnsi="Times New Roman"/>
          <w:color w:val="000000"/>
          <w:sz w:val="28"/>
          <w:szCs w:val="28"/>
        </w:rPr>
        <w:t xml:space="preserve">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w:t>
      </w:r>
      <w:r w:rsidR="0066700C" w:rsidRPr="00135B3E">
        <w:rPr>
          <w:rFonts w:ascii="Times New Roman" w:eastAsia="Times New Roman" w:hAnsi="Times New Roman"/>
          <w:color w:val="000000"/>
          <w:sz w:val="28"/>
          <w:szCs w:val="28"/>
        </w:rPr>
        <w:t>-ми</w:t>
      </w:r>
      <w:r w:rsidRPr="00135B3E">
        <w:rPr>
          <w:rFonts w:ascii="Times New Roman" w:eastAsia="Times New Roman" w:hAnsi="Times New Roman"/>
          <w:color w:val="000000"/>
          <w:sz w:val="28"/>
          <w:szCs w:val="28"/>
        </w:rPr>
        <w:t xml:space="preserve">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w:t>
      </w:r>
      <w:r w:rsidRPr="00135B3E">
        <w:rPr>
          <w:rFonts w:ascii="Times New Roman" w:eastAsia="Times New Roman" w:hAnsi="Times New Roman"/>
          <w:color w:val="000000"/>
          <w:sz w:val="28"/>
          <w:szCs w:val="28"/>
        </w:rPr>
        <w:lastRenderedPageBreak/>
        <w:t>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единого областного дня охраны труда, посвященного Всемирному дню охраны труда, информационное обеспечение и другие мероприятия.</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roofErr w:type="gramStart"/>
      <w:r w:rsidRPr="00135B3E">
        <w:rPr>
          <w:rFonts w:ascii="Times New Roman" w:eastAsia="Times New Roman" w:hAnsi="Times New Roman"/>
          <w:color w:val="000000"/>
          <w:sz w:val="28"/>
          <w:szCs w:val="28"/>
        </w:rPr>
        <w:t>Во-вторых</w:t>
      </w:r>
      <w:proofErr w:type="gramEnd"/>
      <w:r w:rsidRPr="00135B3E">
        <w:rPr>
          <w:rFonts w:ascii="Times New Roman" w:eastAsia="Times New Roman" w:hAnsi="Times New Roman"/>
          <w:color w:val="000000"/>
          <w:sz w:val="28"/>
          <w:szCs w:val="28"/>
        </w:rPr>
        <w:t xml:space="preserve"> в 2023 году всеми заинтересованными должен быть реализован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roofErr w:type="gramStart"/>
      <w:r w:rsidRPr="00135B3E">
        <w:rPr>
          <w:rFonts w:ascii="Times New Roman" w:eastAsia="Times New Roman" w:hAnsi="Times New Roman"/>
          <w:color w:val="000000"/>
          <w:sz w:val="28"/>
          <w:szCs w:val="28"/>
        </w:rP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w:t>
      </w:r>
      <w:r w:rsidR="00C64D06" w:rsidRPr="00135B3E">
        <w:rPr>
          <w:rFonts w:ascii="Times New Roman" w:eastAsia="Times New Roman" w:hAnsi="Times New Roman"/>
          <w:color w:val="000000"/>
          <w:sz w:val="28"/>
          <w:szCs w:val="28"/>
        </w:rPr>
        <w:t>о</w:t>
      </w:r>
      <w:r w:rsidRPr="00135B3E">
        <w:rPr>
          <w:rFonts w:ascii="Times New Roman" w:eastAsia="Times New Roman" w:hAnsi="Times New Roman"/>
          <w:color w:val="000000"/>
          <w:sz w:val="28"/>
          <w:szCs w:val="28"/>
        </w:rPr>
        <w:t>ветов депутатов и другие мероприятия);</w:t>
      </w:r>
      <w:proofErr w:type="gramEnd"/>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укомплектование организаций специалистами по охране труда соответствующей квалификации, повышение квалификации специалистов по охране труда, анализ эффективности работы служб охраны труда (специалистов по охране труда) за 1 полугодие 2023 года и другие мероприятия);</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roofErr w:type="gramStart"/>
      <w:r w:rsidRPr="00135B3E">
        <w:rPr>
          <w:rFonts w:ascii="Times New Roman" w:eastAsia="Times New Roman" w:hAnsi="Times New Roman"/>
          <w:color w:val="000000"/>
          <w:sz w:val="28"/>
          <w:szCs w:val="28"/>
        </w:rPr>
        <w:t>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предрейсовых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roofErr w:type="gramEnd"/>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 xml:space="preserve">организационно-практические и профилактические мероприятия (проведение обучающих семинаров по охране труда в учреждениях </w:t>
      </w:r>
      <w:r w:rsidRPr="00135B3E">
        <w:rPr>
          <w:rFonts w:ascii="Times New Roman" w:eastAsia="Times New Roman" w:hAnsi="Times New Roman"/>
          <w:color w:val="000000"/>
          <w:sz w:val="28"/>
          <w:szCs w:val="28"/>
        </w:rPr>
        <w:lastRenderedPageBreak/>
        <w:t xml:space="preserve">профессионально-технического, среднего специального образования, 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 xml:space="preserve">В-третьих, 2023 год объявлен Годом безопасности в промышленности, в </w:t>
      </w:r>
      <w:proofErr w:type="gramStart"/>
      <w:r w:rsidRPr="00135B3E">
        <w:rPr>
          <w:rFonts w:ascii="Times New Roman" w:eastAsia="Times New Roman" w:hAnsi="Times New Roman"/>
          <w:color w:val="000000"/>
          <w:sz w:val="28"/>
          <w:szCs w:val="28"/>
        </w:rPr>
        <w:t>связи</w:t>
      </w:r>
      <w:proofErr w:type="gramEnd"/>
      <w:r w:rsidRPr="00135B3E">
        <w:rPr>
          <w:rFonts w:ascii="Times New Roman" w:eastAsia="Times New Roman" w:hAnsi="Times New Roman"/>
          <w:color w:val="000000"/>
          <w:sz w:val="28"/>
          <w:szCs w:val="28"/>
        </w:rPr>
        <w:t xml:space="preserve">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утвержден План мероприятий по проведению </w:t>
      </w:r>
      <w:r w:rsidR="00C03F43" w:rsidRPr="00135B3E">
        <w:rPr>
          <w:rFonts w:ascii="Times New Roman" w:eastAsia="Times New Roman" w:hAnsi="Times New Roman"/>
          <w:color w:val="000000"/>
          <w:sz w:val="28"/>
          <w:szCs w:val="28"/>
        </w:rPr>
        <w:t xml:space="preserve">Года </w:t>
      </w:r>
      <w:r w:rsidRPr="00135B3E">
        <w:rPr>
          <w:rFonts w:ascii="Times New Roman" w:eastAsia="Times New Roman" w:hAnsi="Times New Roman"/>
          <w:color w:val="000000"/>
          <w:sz w:val="28"/>
          <w:szCs w:val="28"/>
        </w:rPr>
        <w:t>безопасности 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Руководителям организаций необходимо обеспечить в организациях безусловное соблюдение требований законодательства об охране труда, обязанностей, предусмотренных статьей 17 Закона Республики Беларусь «Об охране труда», в том числе:</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осуществлять обучение, стажировку, инструктаж и проверку знаний работающих по вопросам охраны труда;</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обеспечить на каждом рабочем месте услови</w:t>
      </w:r>
      <w:r w:rsidR="00C03F43" w:rsidRPr="00135B3E">
        <w:rPr>
          <w:rFonts w:ascii="Times New Roman" w:eastAsia="Times New Roman" w:hAnsi="Times New Roman"/>
          <w:color w:val="000000"/>
          <w:sz w:val="28"/>
          <w:szCs w:val="28"/>
        </w:rPr>
        <w:t>я</w:t>
      </w:r>
      <w:r w:rsidRPr="00135B3E">
        <w:rPr>
          <w:rFonts w:ascii="Times New Roman" w:eastAsia="Times New Roman" w:hAnsi="Times New Roman"/>
          <w:color w:val="000000"/>
          <w:sz w:val="28"/>
          <w:szCs w:val="28"/>
        </w:rPr>
        <w:t xml:space="preserve"> труда, соответствующи</w:t>
      </w:r>
      <w:r w:rsidR="00C03F43" w:rsidRPr="00135B3E">
        <w:rPr>
          <w:rFonts w:ascii="Times New Roman" w:eastAsia="Times New Roman" w:hAnsi="Times New Roman"/>
          <w:color w:val="000000"/>
          <w:sz w:val="28"/>
          <w:szCs w:val="28"/>
        </w:rPr>
        <w:t>е</w:t>
      </w:r>
      <w:r w:rsidRPr="00135B3E">
        <w:rPr>
          <w:rFonts w:ascii="Times New Roman" w:eastAsia="Times New Roman" w:hAnsi="Times New Roman"/>
          <w:color w:val="000000"/>
          <w:sz w:val="28"/>
          <w:szCs w:val="28"/>
        </w:rPr>
        <w:t xml:space="preserve"> требованиям по охране труда;</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sidR="00C03F43" w:rsidRPr="00135B3E">
        <w:rPr>
          <w:rFonts w:ascii="Times New Roman" w:eastAsia="Times New Roman" w:hAnsi="Times New Roman"/>
          <w:color w:val="000000"/>
          <w:sz w:val="28"/>
          <w:szCs w:val="28"/>
        </w:rPr>
        <w:t>е</w:t>
      </w:r>
      <w:r w:rsidRPr="00135B3E">
        <w:rPr>
          <w:rFonts w:ascii="Times New Roman" w:eastAsia="Times New Roman" w:hAnsi="Times New Roman"/>
          <w:color w:val="000000"/>
          <w:sz w:val="28"/>
          <w:szCs w:val="28"/>
        </w:rPr>
        <w:t xml:space="preserve"> средства индивидуальной защиты, смывающие и обезвреживающие средства в соответствии с установленными нормами;</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 xml:space="preserve">осуществлять </w:t>
      </w:r>
      <w:proofErr w:type="gramStart"/>
      <w:r w:rsidRPr="00135B3E">
        <w:rPr>
          <w:rFonts w:ascii="Times New Roman" w:eastAsia="Times New Roman" w:hAnsi="Times New Roman"/>
          <w:color w:val="000000"/>
          <w:sz w:val="28"/>
          <w:szCs w:val="28"/>
        </w:rPr>
        <w:t>контроль за</w:t>
      </w:r>
      <w:proofErr w:type="gramEnd"/>
      <w:r w:rsidRPr="00135B3E">
        <w:rPr>
          <w:rFonts w:ascii="Times New Roman" w:eastAsia="Times New Roman" w:hAnsi="Times New Roman"/>
          <w:color w:val="000000"/>
          <w:sz w:val="28"/>
          <w:szCs w:val="28"/>
        </w:rPr>
        <w:t xml:space="preserve"> соблюдением законодательства об охране труда работниками;</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 xml:space="preserve">обеспечить проведение обязательных предварительных (при поступлении на работу), периодических (в течение трудовой деятельности) и </w:t>
      </w:r>
      <w:proofErr w:type="spellStart"/>
      <w:r w:rsidRPr="00135B3E">
        <w:rPr>
          <w:rFonts w:ascii="Times New Roman" w:eastAsia="Times New Roman" w:hAnsi="Times New Roman"/>
          <w:color w:val="000000"/>
          <w:sz w:val="28"/>
          <w:szCs w:val="28"/>
        </w:rPr>
        <w:t>предсменных</w:t>
      </w:r>
      <w:proofErr w:type="spellEnd"/>
      <w:r w:rsidRPr="00135B3E">
        <w:rPr>
          <w:rFonts w:ascii="Times New Roman" w:eastAsia="Times New Roman" w:hAnsi="Times New Roman"/>
          <w:color w:val="000000"/>
          <w:sz w:val="28"/>
          <w:szCs w:val="28"/>
        </w:rPr>
        <w:t xml:space="preserve">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lastRenderedPageBreak/>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В тоже время каждый работник на своем рабочем месте обязан:</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использовать и правильно применять средства индивидуальной защиты и средства коллективной защиты;</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F76DBF"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DD40E6" w:rsidRPr="00135B3E"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135B3E">
        <w:rPr>
          <w:rFonts w:ascii="Times New Roman" w:eastAsia="Times New Roman" w:hAnsi="Times New Roman"/>
          <w:color w:val="000000"/>
          <w:sz w:val="28"/>
          <w:szCs w:val="28"/>
        </w:rPr>
        <w:t>исполнять другие обязанности, предусмотренные законодательством об охране труда.</w:t>
      </w:r>
    </w:p>
    <w:p w:rsidR="00F00D21" w:rsidRPr="00135B3E" w:rsidRDefault="00F00D21" w:rsidP="00F00D21">
      <w:pPr>
        <w:pStyle w:val="22"/>
        <w:spacing w:line="280" w:lineRule="exact"/>
        <w:jc w:val="right"/>
        <w:rPr>
          <w:bCs/>
          <w:i/>
          <w:szCs w:val="28"/>
        </w:rPr>
      </w:pPr>
    </w:p>
    <w:p w:rsidR="00F76DBF" w:rsidRPr="00135B3E" w:rsidRDefault="00F76DBF" w:rsidP="00F00D21">
      <w:pPr>
        <w:pStyle w:val="22"/>
        <w:spacing w:line="280" w:lineRule="exact"/>
        <w:jc w:val="right"/>
        <w:rPr>
          <w:bCs/>
          <w:i/>
          <w:szCs w:val="28"/>
        </w:rPr>
      </w:pPr>
    </w:p>
    <w:p w:rsidR="007D6EBE" w:rsidRPr="00135B3E" w:rsidRDefault="00F00D21" w:rsidP="00F76DBF">
      <w:pPr>
        <w:pStyle w:val="22"/>
        <w:spacing w:line="280" w:lineRule="exact"/>
        <w:jc w:val="right"/>
        <w:rPr>
          <w:bCs/>
          <w:i/>
          <w:szCs w:val="28"/>
        </w:rPr>
      </w:pPr>
      <w:r w:rsidRPr="00135B3E">
        <w:rPr>
          <w:bCs/>
          <w:i/>
          <w:szCs w:val="28"/>
        </w:rPr>
        <w:t xml:space="preserve">Материал подготовлен </w:t>
      </w:r>
      <w:r w:rsidR="00F76DBF" w:rsidRPr="00135B3E">
        <w:rPr>
          <w:bCs/>
          <w:i/>
          <w:szCs w:val="28"/>
        </w:rPr>
        <w:t xml:space="preserve">Могилевским областным управлением </w:t>
      </w:r>
      <w:proofErr w:type="gramStart"/>
      <w:r w:rsidR="00F76DBF" w:rsidRPr="00135B3E">
        <w:rPr>
          <w:bCs/>
          <w:i/>
          <w:szCs w:val="28"/>
        </w:rPr>
        <w:t>Департамента государственной инспекции труда Министерства труда</w:t>
      </w:r>
      <w:proofErr w:type="gramEnd"/>
      <w:r w:rsidR="00F76DBF" w:rsidRPr="00135B3E">
        <w:rPr>
          <w:bCs/>
          <w:i/>
          <w:szCs w:val="28"/>
        </w:rPr>
        <w:t xml:space="preserve"> и социальной защиты Республики Беларусь</w:t>
      </w:r>
      <w:r w:rsidR="007D6EBE" w:rsidRPr="00135B3E">
        <w:rPr>
          <w:bCs/>
          <w:i/>
          <w:szCs w:val="28"/>
        </w:rPr>
        <w:t>,</w:t>
      </w:r>
    </w:p>
    <w:p w:rsidR="00F00D21" w:rsidRPr="00135B3E" w:rsidRDefault="007D6EBE" w:rsidP="00F76DBF">
      <w:pPr>
        <w:pStyle w:val="22"/>
        <w:spacing w:line="280" w:lineRule="exact"/>
        <w:jc w:val="right"/>
        <w:rPr>
          <w:bCs/>
          <w:i/>
          <w:szCs w:val="28"/>
          <w:lang w:val="be-BY"/>
        </w:rPr>
      </w:pPr>
      <w:r w:rsidRPr="00135B3E">
        <w:rPr>
          <w:bCs/>
          <w:i/>
          <w:szCs w:val="28"/>
        </w:rPr>
        <w:t xml:space="preserve"> управлением по труду, занятости и социальной защиты Чаусского райисполкома </w:t>
      </w:r>
    </w:p>
    <w:p w:rsidR="00D23A36" w:rsidRPr="00135B3E" w:rsidRDefault="00D23A36" w:rsidP="00F00D21">
      <w:pPr>
        <w:pStyle w:val="22"/>
        <w:spacing w:line="280" w:lineRule="exact"/>
        <w:jc w:val="right"/>
        <w:rPr>
          <w:bCs/>
          <w:i/>
          <w:szCs w:val="28"/>
        </w:rPr>
      </w:pPr>
    </w:p>
    <w:p w:rsidR="00D23A36" w:rsidRPr="00135B3E" w:rsidRDefault="00D23A36" w:rsidP="00F00D21">
      <w:pPr>
        <w:pStyle w:val="22"/>
        <w:spacing w:line="280" w:lineRule="exact"/>
        <w:jc w:val="right"/>
        <w:rPr>
          <w:bCs/>
          <w:i/>
          <w:szCs w:val="28"/>
        </w:rPr>
      </w:pPr>
    </w:p>
    <w:p w:rsidR="00D23A36" w:rsidRPr="00135B3E" w:rsidRDefault="00D23A36" w:rsidP="00F00D21">
      <w:pPr>
        <w:pStyle w:val="22"/>
        <w:spacing w:line="280" w:lineRule="exact"/>
        <w:jc w:val="right"/>
        <w:rPr>
          <w:bCs/>
          <w:i/>
          <w:szCs w:val="28"/>
        </w:rPr>
      </w:pPr>
    </w:p>
    <w:p w:rsidR="00D23A36" w:rsidRPr="00135B3E" w:rsidRDefault="00D23A36" w:rsidP="00F00D21">
      <w:pPr>
        <w:pStyle w:val="22"/>
        <w:spacing w:line="280" w:lineRule="exact"/>
        <w:jc w:val="right"/>
        <w:rPr>
          <w:bCs/>
          <w:i/>
          <w:szCs w:val="28"/>
        </w:rPr>
      </w:pPr>
    </w:p>
    <w:p w:rsidR="00D23A36" w:rsidRPr="00135B3E" w:rsidRDefault="00E8597C" w:rsidP="00D23A36">
      <w:pPr>
        <w:pageBreakBefore/>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w:t>
      </w:r>
      <w:r w:rsidR="00637B48" w:rsidRPr="00135B3E">
        <w:rPr>
          <w:rFonts w:ascii="Times New Roman" w:hAnsi="Times New Roman"/>
          <w:b/>
          <w:sz w:val="28"/>
          <w:szCs w:val="28"/>
        </w:rPr>
        <w:t>ОСНОВНЫЕ ПРИЧИНЫ ПОЖАРОВ.                               НЕОСТОРОЖНОЕ ОБРАЩЕНИЕ С ОГНЕМ. ПЕЧНАЯ БЕЗОПАСНОСТЬ. ОТРАВЛЕНИЕ УГАРНЫМ ГАЗОМ.  ЭЛЕКТРОБЕЗОПАСНОСТЬ. ЛЕД</w:t>
      </w:r>
    </w:p>
    <w:p w:rsidR="00D23A36" w:rsidRPr="00135B3E" w:rsidRDefault="00D23A36" w:rsidP="00D23A36">
      <w:pPr>
        <w:spacing w:after="0" w:line="240" w:lineRule="auto"/>
        <w:ind w:firstLine="708"/>
        <w:jc w:val="both"/>
        <w:rPr>
          <w:rFonts w:ascii="Times New Roman" w:hAnsi="Times New Roman"/>
          <w:sz w:val="28"/>
          <w:szCs w:val="28"/>
        </w:rPr>
      </w:pP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 xml:space="preserve">В январе 2022 года в области произошло 77 пожаров (в январе             2022 г. – 76), погибло 11 человек (в январе 2022 г. – 12). Пострадало                     9 человек (в январе 2022 г. – 9). В результате пожаров уничтожено                       10 строений, 2 единицы техники.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Основные причины возникновения возгораний:</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неосторожное обращение с огнём – 15 пожаров (в январе 2022 г. – 22 пожара);</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нарушение правил устройства и эксплуатации отопительного оборудования – 23 пожара (в январе 2022 г. – 23 пожара);</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нарушение правил устройства и эксплуатации электрооборудования –   21 пожар (в январе 2022 г. – 23 пожара);</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детская шалости с огнем –  1 пожар (в январе 2022 г. – 1 пожар);</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нарушение правил эксплуатации газовых устройств – 1 пожар (в январе 2022 г. – не было пожаров).</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 xml:space="preserve">В жилом фонде произошло 63 пожара (в январе 2022 г. –                                 66 пожаров).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 xml:space="preserve">В сельской местности произошло 33 пожара, погибло 7 человек. </w:t>
      </w:r>
    </w:p>
    <w:p w:rsidR="00AE1A2F" w:rsidRPr="00135B3E" w:rsidRDefault="00AE1A2F" w:rsidP="00AE1A2F">
      <w:pPr>
        <w:spacing w:after="0" w:line="240" w:lineRule="auto"/>
        <w:ind w:firstLine="708"/>
        <w:jc w:val="both"/>
        <w:rPr>
          <w:rFonts w:ascii="Times New Roman" w:hAnsi="Times New Roman"/>
          <w:b/>
          <w:i/>
          <w:sz w:val="28"/>
          <w:szCs w:val="28"/>
        </w:rPr>
      </w:pPr>
      <w:r w:rsidRPr="00135B3E">
        <w:rPr>
          <w:rFonts w:ascii="Times New Roman" w:hAnsi="Times New Roman"/>
          <w:b/>
          <w:i/>
          <w:sz w:val="28"/>
          <w:szCs w:val="28"/>
        </w:rPr>
        <w:t>Справочно по Чаусскому району. В январе 2023 года на территории Чаусского района произошло 4 пожара, от которых погиб 1 человек. За аналогичный период 2022 года произошло</w:t>
      </w:r>
      <w:r w:rsidRPr="00135B3E">
        <w:rPr>
          <w:rFonts w:ascii="Times New Roman" w:hAnsi="Times New Roman"/>
          <w:b/>
          <w:i/>
          <w:sz w:val="28"/>
          <w:szCs w:val="28"/>
        </w:rPr>
        <w:br/>
        <w:t xml:space="preserve">4 пожара, от которых погиб 1 человек. </w:t>
      </w:r>
    </w:p>
    <w:p w:rsidR="00AE1A2F" w:rsidRPr="00135B3E" w:rsidRDefault="00AE1A2F" w:rsidP="00AE1A2F">
      <w:pPr>
        <w:spacing w:after="0" w:line="240" w:lineRule="auto"/>
        <w:ind w:firstLine="708"/>
        <w:jc w:val="both"/>
        <w:rPr>
          <w:rFonts w:ascii="Times New Roman" w:hAnsi="Times New Roman"/>
          <w:b/>
          <w:i/>
          <w:sz w:val="28"/>
          <w:szCs w:val="28"/>
        </w:rPr>
      </w:pPr>
      <w:r w:rsidRPr="00135B3E">
        <w:rPr>
          <w:rFonts w:ascii="Times New Roman" w:hAnsi="Times New Roman"/>
          <w:b/>
          <w:i/>
          <w:sz w:val="28"/>
          <w:szCs w:val="28"/>
        </w:rPr>
        <w:t>Основными причинами пожаров стали: нарушение правил эксплуатации электросетей и электрооборудования – 2, причина устанавливается – 2.</w:t>
      </w:r>
    </w:p>
    <w:p w:rsidR="00AE1A2F" w:rsidRPr="00135B3E" w:rsidRDefault="00AE1A2F" w:rsidP="00AE1A2F">
      <w:pPr>
        <w:spacing w:after="0" w:line="240" w:lineRule="auto"/>
        <w:ind w:firstLine="708"/>
        <w:jc w:val="both"/>
        <w:rPr>
          <w:rFonts w:ascii="Times New Roman" w:hAnsi="Times New Roman"/>
          <w:b/>
          <w:i/>
          <w:sz w:val="28"/>
          <w:szCs w:val="28"/>
        </w:rPr>
      </w:pPr>
      <w:r w:rsidRPr="00135B3E">
        <w:rPr>
          <w:rFonts w:ascii="Times New Roman" w:hAnsi="Times New Roman"/>
          <w:b/>
          <w:i/>
          <w:sz w:val="28"/>
          <w:szCs w:val="28"/>
        </w:rPr>
        <w:t xml:space="preserve">Справочно: 20.01.2023 в 09-24 в ЦОУ Чаусского РОЧС поступило сообщение о пожаре частного жилого дома в д. </w:t>
      </w:r>
      <w:proofErr w:type="spellStart"/>
      <w:r w:rsidRPr="00135B3E">
        <w:rPr>
          <w:rFonts w:ascii="Times New Roman" w:hAnsi="Times New Roman"/>
          <w:b/>
          <w:i/>
          <w:sz w:val="28"/>
          <w:szCs w:val="28"/>
        </w:rPr>
        <w:t>Дроковка</w:t>
      </w:r>
      <w:proofErr w:type="spellEnd"/>
      <w:r w:rsidRPr="00135B3E">
        <w:rPr>
          <w:rFonts w:ascii="Times New Roman" w:hAnsi="Times New Roman"/>
          <w:b/>
          <w:i/>
          <w:sz w:val="28"/>
          <w:szCs w:val="28"/>
        </w:rPr>
        <w:t xml:space="preserve"> </w:t>
      </w:r>
      <w:proofErr w:type="spellStart"/>
      <w:r w:rsidRPr="00135B3E">
        <w:rPr>
          <w:rFonts w:ascii="Times New Roman" w:hAnsi="Times New Roman"/>
          <w:b/>
          <w:i/>
          <w:sz w:val="28"/>
          <w:szCs w:val="28"/>
        </w:rPr>
        <w:t>Осиновского</w:t>
      </w:r>
      <w:proofErr w:type="spellEnd"/>
      <w:r w:rsidRPr="00135B3E">
        <w:rPr>
          <w:rFonts w:ascii="Times New Roman" w:hAnsi="Times New Roman"/>
          <w:b/>
          <w:i/>
          <w:sz w:val="28"/>
          <w:szCs w:val="28"/>
        </w:rPr>
        <w:t xml:space="preserve"> с/С. По прибытии к месту вызова открытого горения не наблюдалось. Со слов соседей, внутри находиться человек, горения в доме нет. Звеном ГДЗС на полу в комнате обнаружен труп арендатор </w:t>
      </w:r>
      <w:proofErr w:type="spellStart"/>
      <w:r w:rsidRPr="00135B3E">
        <w:rPr>
          <w:rFonts w:ascii="Times New Roman" w:hAnsi="Times New Roman"/>
          <w:b/>
          <w:i/>
          <w:sz w:val="28"/>
          <w:szCs w:val="28"/>
        </w:rPr>
        <w:t>Дювбакова</w:t>
      </w:r>
      <w:proofErr w:type="spellEnd"/>
      <w:r w:rsidRPr="00135B3E">
        <w:rPr>
          <w:rFonts w:ascii="Times New Roman" w:hAnsi="Times New Roman"/>
          <w:b/>
          <w:i/>
          <w:sz w:val="28"/>
          <w:szCs w:val="28"/>
        </w:rPr>
        <w:t xml:space="preserve">  Федора Петровича, 1948 г.р., пенсионер, одиноко проживающий. В результате пожара повреждено 2 </w:t>
      </w:r>
      <w:proofErr w:type="spellStart"/>
      <w:r w:rsidRPr="00135B3E">
        <w:rPr>
          <w:rFonts w:ascii="Times New Roman" w:hAnsi="Times New Roman"/>
          <w:b/>
          <w:i/>
          <w:sz w:val="28"/>
          <w:szCs w:val="28"/>
        </w:rPr>
        <w:t>кв.м</w:t>
      </w:r>
      <w:proofErr w:type="spellEnd"/>
      <w:r w:rsidRPr="00135B3E">
        <w:rPr>
          <w:rFonts w:ascii="Times New Roman" w:hAnsi="Times New Roman"/>
          <w:b/>
          <w:i/>
          <w:sz w:val="28"/>
          <w:szCs w:val="28"/>
        </w:rPr>
        <w:t>. пола, повреждены постельные принадлежности. Причина пожара устанавливается.</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I.</w:t>
      </w:r>
      <w:r w:rsidRPr="00135B3E">
        <w:rPr>
          <w:rFonts w:ascii="Times New Roman" w:hAnsi="Times New Roman"/>
          <w:sz w:val="28"/>
          <w:szCs w:val="28"/>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 xml:space="preserve">Пример: </w:t>
      </w:r>
      <w:r w:rsidRPr="00135B3E">
        <w:rPr>
          <w:rFonts w:ascii="Times New Roman" w:hAnsi="Times New Roman"/>
          <w:sz w:val="28"/>
          <w:szCs w:val="28"/>
        </w:rPr>
        <w:t xml:space="preserve">20 января утром жертвой огня стал 64-летний одиноко проживающий житель д. Малая Зимница Славгородского района. Пылающий </w:t>
      </w:r>
      <w:r w:rsidRPr="00135B3E">
        <w:rPr>
          <w:rFonts w:ascii="Times New Roman" w:hAnsi="Times New Roman"/>
          <w:sz w:val="28"/>
          <w:szCs w:val="28"/>
        </w:rPr>
        <w:lastRenderedPageBreak/>
        <w:t xml:space="preserve">дом обнаружили соседи и позвонили в службу 101. Огонь практически дотла испепелил жилье: уничтожены  кровля, перекрытие и имущество в доме, повреждены стены.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Пример:</w:t>
      </w:r>
      <w:r w:rsidRPr="00135B3E">
        <w:rPr>
          <w:rFonts w:ascii="Times New Roman" w:hAnsi="Times New Roman"/>
          <w:sz w:val="28"/>
          <w:szCs w:val="28"/>
        </w:rPr>
        <w:t xml:space="preserve"> 20 января в  09-24 поступило сообщение о пожаре частного жилого дома в д. </w:t>
      </w:r>
      <w:proofErr w:type="spellStart"/>
      <w:r w:rsidRPr="00135B3E">
        <w:rPr>
          <w:rFonts w:ascii="Times New Roman" w:hAnsi="Times New Roman"/>
          <w:sz w:val="28"/>
          <w:szCs w:val="28"/>
        </w:rPr>
        <w:t>Дроковка</w:t>
      </w:r>
      <w:proofErr w:type="spellEnd"/>
      <w:r w:rsidRPr="00135B3E">
        <w:rPr>
          <w:rFonts w:ascii="Times New Roman" w:hAnsi="Times New Roman"/>
          <w:sz w:val="28"/>
          <w:szCs w:val="28"/>
        </w:rPr>
        <w:t xml:space="preserve"> Чаусского района. Открытого горения не наблюдалось, но в результате тления пола и постельных принадлежностей дом был наполнен едким дымом. На полу без признаков жизни обнаружен 74-летний арендатор жилья. В результате пожара повреждено 2 м кв. пола и постельные принадлежности.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Пример:</w:t>
      </w:r>
      <w:r w:rsidRPr="00135B3E">
        <w:rPr>
          <w:rFonts w:ascii="Times New Roman" w:hAnsi="Times New Roman"/>
          <w:sz w:val="28"/>
          <w:szCs w:val="28"/>
        </w:rPr>
        <w:t xml:space="preserve"> 23  января днем в службу МЧС поступило сообщение о пожаре частного жилого дома по ул. Звезда в Бобруйске. На улице подразделения М</w:t>
      </w:r>
      <w:proofErr w:type="gramStart"/>
      <w:r w:rsidRPr="00135B3E">
        <w:rPr>
          <w:rFonts w:ascii="Times New Roman" w:hAnsi="Times New Roman"/>
          <w:sz w:val="28"/>
          <w:szCs w:val="28"/>
        </w:rPr>
        <w:t>ЧС встр</w:t>
      </w:r>
      <w:proofErr w:type="gramEnd"/>
      <w:r w:rsidRPr="00135B3E">
        <w:rPr>
          <w:rFonts w:ascii="Times New Roman" w:hAnsi="Times New Roman"/>
          <w:sz w:val="28"/>
          <w:szCs w:val="28"/>
        </w:rPr>
        <w:t xml:space="preserve">ечал 43-летний хозяин, который  пояснил, что в горящем доме осталась его 41-летняя сожительница. Реанимационные действия оказались бессильны </w:t>
      </w:r>
      <w:r w:rsidR="00B83A83" w:rsidRPr="00135B3E">
        <w:rPr>
          <w:rFonts w:ascii="Times New Roman" w:hAnsi="Times New Roman"/>
          <w:sz w:val="28"/>
          <w:szCs w:val="28"/>
        </w:rPr>
        <w:t>–</w:t>
      </w:r>
      <w:r w:rsidRPr="00135B3E">
        <w:rPr>
          <w:rFonts w:ascii="Times New Roman" w:hAnsi="Times New Roman"/>
          <w:sz w:val="28"/>
          <w:szCs w:val="28"/>
        </w:rPr>
        <w:t xml:space="preserve"> женщина погибла. В результате пожара повреждено имущество в доме, закопчены стены и потолок. Хозяин домовладения с ожогами госпитализирован.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Пример:</w:t>
      </w:r>
      <w:r w:rsidR="00B83A83" w:rsidRPr="00135B3E">
        <w:rPr>
          <w:rFonts w:ascii="Times New Roman" w:hAnsi="Times New Roman"/>
          <w:sz w:val="28"/>
          <w:szCs w:val="28"/>
        </w:rPr>
        <w:t xml:space="preserve"> </w:t>
      </w:r>
      <w:r w:rsidRPr="00135B3E">
        <w:rPr>
          <w:rFonts w:ascii="Times New Roman" w:hAnsi="Times New Roman"/>
          <w:sz w:val="28"/>
          <w:szCs w:val="28"/>
        </w:rPr>
        <w:t xml:space="preserve">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Пример:</w:t>
      </w:r>
      <w:r w:rsidRPr="00135B3E">
        <w:rPr>
          <w:rFonts w:ascii="Times New Roman" w:hAnsi="Times New Roman"/>
          <w:sz w:val="28"/>
          <w:szCs w:val="28"/>
        </w:rPr>
        <w:t xml:space="preserve"> Второй шанс на жизнь подарили соседи 59-летнему жителю Быхова, проживающему в одной из квартир трехэтажного жилого дома по ул. Гришина. По-видимому, мужчина</w:t>
      </w:r>
      <w:r w:rsidR="00B83A83" w:rsidRPr="00135B3E">
        <w:rPr>
          <w:rFonts w:ascii="Times New Roman" w:hAnsi="Times New Roman"/>
          <w:sz w:val="28"/>
          <w:szCs w:val="28"/>
        </w:rPr>
        <w:t>,</w:t>
      </w:r>
      <w:r w:rsidRPr="00135B3E">
        <w:rPr>
          <w:rFonts w:ascii="Times New Roman" w:hAnsi="Times New Roman"/>
          <w:sz w:val="28"/>
          <w:szCs w:val="28"/>
        </w:rPr>
        <w:t xml:space="preserve"> перед сном покурив в ванной комнате, </w:t>
      </w:r>
      <w:r w:rsidR="00B83A83" w:rsidRPr="00135B3E">
        <w:rPr>
          <w:rFonts w:ascii="Times New Roman" w:hAnsi="Times New Roman"/>
          <w:sz w:val="28"/>
          <w:szCs w:val="28"/>
        </w:rPr>
        <w:t xml:space="preserve">выбросил </w:t>
      </w:r>
      <w:r w:rsidRPr="00135B3E">
        <w:rPr>
          <w:rFonts w:ascii="Times New Roman" w:hAnsi="Times New Roman"/>
          <w:sz w:val="28"/>
          <w:szCs w:val="28"/>
        </w:rPr>
        <w:t xml:space="preserve">непогашенный окурок в мусорное ведро и лег спать. Запах дыма почувствовал сосед </w:t>
      </w:r>
      <w:r w:rsidR="00B83A83" w:rsidRPr="00135B3E">
        <w:rPr>
          <w:rFonts w:ascii="Times New Roman" w:hAnsi="Times New Roman"/>
          <w:sz w:val="28"/>
          <w:szCs w:val="28"/>
        </w:rPr>
        <w:t>–</w:t>
      </w:r>
      <w:r w:rsidRPr="00135B3E">
        <w:rPr>
          <w:rFonts w:ascii="Times New Roman" w:hAnsi="Times New Roman"/>
          <w:sz w:val="28"/>
          <w:szCs w:val="28"/>
        </w:rPr>
        <w:t xml:space="preserve"> Александр Бабаков. Зная, что в огненной ловушке находится хозяин </w:t>
      </w:r>
      <w:r w:rsidR="00B83A83" w:rsidRPr="00135B3E">
        <w:rPr>
          <w:rFonts w:ascii="Times New Roman" w:hAnsi="Times New Roman"/>
          <w:sz w:val="28"/>
          <w:szCs w:val="28"/>
        </w:rPr>
        <w:t xml:space="preserve">– </w:t>
      </w:r>
      <w:r w:rsidRPr="00135B3E">
        <w:rPr>
          <w:rFonts w:ascii="Times New Roman" w:hAnsi="Times New Roman"/>
          <w:sz w:val="28"/>
          <w:szCs w:val="28"/>
        </w:rPr>
        <w:t xml:space="preserve">он поспешил на помощь и, вытянув его из задымленной квартиры,  оказал первую медицинскую помощь. Спасенный госпитализирован.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Пример:</w:t>
      </w:r>
      <w:r w:rsidRPr="00135B3E">
        <w:rPr>
          <w:rFonts w:ascii="Times New Roman" w:hAnsi="Times New Roman"/>
          <w:sz w:val="28"/>
          <w:szCs w:val="28"/>
        </w:rPr>
        <w:t xml:space="preserve"> 2 февраля жертвой огня стал 55-летний житель д. Белая Дрибинского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II.</w:t>
      </w:r>
      <w:r w:rsidRPr="00135B3E">
        <w:rPr>
          <w:rFonts w:ascii="Times New Roman" w:hAnsi="Times New Roman"/>
          <w:sz w:val="28"/>
          <w:szCs w:val="28"/>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Пример:</w:t>
      </w:r>
      <w:r w:rsidR="00A11A2D" w:rsidRPr="00135B3E">
        <w:rPr>
          <w:rFonts w:ascii="Times New Roman" w:hAnsi="Times New Roman"/>
          <w:sz w:val="28"/>
          <w:szCs w:val="28"/>
        </w:rPr>
        <w:t xml:space="preserve"> </w:t>
      </w:r>
      <w:r w:rsidRPr="00135B3E">
        <w:rPr>
          <w:rFonts w:ascii="Times New Roman" w:hAnsi="Times New Roman"/>
          <w:sz w:val="28"/>
          <w:szCs w:val="28"/>
        </w:rPr>
        <w:t xml:space="preserve">72-летняя жительница д. Рубеж Круглянского района уехала зимовать к внучке, в ее отсутствие дом периодически протапливал 48-летний житель Круглого. 12 января  утром он, растапливая печь, получил ожоги  и был госпитализирован. В результате пожара повреждено имущество в помещении кухни, закопчены стены и потолок.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lastRenderedPageBreak/>
        <w:t>Пример:</w:t>
      </w:r>
      <w:r w:rsidRPr="00135B3E">
        <w:rPr>
          <w:rFonts w:ascii="Times New Roman" w:hAnsi="Times New Roman"/>
          <w:sz w:val="28"/>
          <w:szCs w:val="28"/>
        </w:rPr>
        <w:t xml:space="preserve"> Полностью испепеленное жилье </w:t>
      </w:r>
      <w:r w:rsidR="009A61EA" w:rsidRPr="00135B3E">
        <w:rPr>
          <w:rFonts w:ascii="Times New Roman" w:hAnsi="Times New Roman"/>
          <w:sz w:val="28"/>
          <w:szCs w:val="28"/>
        </w:rPr>
        <w:t>–</w:t>
      </w:r>
      <w:r w:rsidRPr="00135B3E">
        <w:rPr>
          <w:rFonts w:ascii="Times New Roman" w:hAnsi="Times New Roman"/>
          <w:sz w:val="28"/>
          <w:szCs w:val="28"/>
        </w:rPr>
        <w:t xml:space="preserve"> таковы последствия «печного» пожара дачного дома, находящегося в содовом товариществе «Сосновый» около д. Старинки Бобруйского района. Пожар произошел 28 января днем. 56-летний супруг хозяйки, находящийся на даче, не пострадал.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Пример:</w:t>
      </w:r>
      <w:r w:rsidRPr="00135B3E">
        <w:rPr>
          <w:rFonts w:ascii="Times New Roman" w:hAnsi="Times New Roman"/>
          <w:sz w:val="28"/>
          <w:szCs w:val="28"/>
        </w:rPr>
        <w:t xml:space="preserve"> Трещина в дымоходе 26 января утром спровоцировала возникновение пожара в одной из квартир четырехквартирного двухэтажного жилого дома по ул. Жунина </w:t>
      </w:r>
      <w:proofErr w:type="gramStart"/>
      <w:r w:rsidRPr="00135B3E">
        <w:rPr>
          <w:rFonts w:ascii="Times New Roman" w:hAnsi="Times New Roman"/>
          <w:sz w:val="28"/>
          <w:szCs w:val="28"/>
        </w:rPr>
        <w:t>в</w:t>
      </w:r>
      <w:proofErr w:type="gramEnd"/>
      <w:r w:rsidRPr="00135B3E">
        <w:rPr>
          <w:rFonts w:ascii="Times New Roman" w:hAnsi="Times New Roman"/>
          <w:sz w:val="28"/>
          <w:szCs w:val="28"/>
        </w:rPr>
        <w:t xml:space="preserve"> Круглом. В результате пожара частично повреждена обрешетка и утеплитель перекрытия.</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 xml:space="preserve">При эксплуатации печей не допускается: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 xml:space="preserve">осуществлять топку при наличии обрушения кладки свода топливника;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ее перекаливание;</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осуществлять топку углем, коксом и газом печи, не предназначенной для этих видов топлива;</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оставлять без присмотра топящуюся печь или поручать топку детям;</w:t>
      </w:r>
    </w:p>
    <w:p w:rsidR="00204F70" w:rsidRPr="00135B3E" w:rsidRDefault="00204F70" w:rsidP="00204F70">
      <w:pPr>
        <w:spacing w:after="0" w:line="240" w:lineRule="auto"/>
        <w:ind w:firstLine="708"/>
        <w:jc w:val="both"/>
        <w:rPr>
          <w:rFonts w:ascii="Times New Roman" w:hAnsi="Times New Roman"/>
          <w:sz w:val="28"/>
          <w:szCs w:val="28"/>
        </w:rPr>
      </w:pPr>
      <w:proofErr w:type="gramStart"/>
      <w:r w:rsidRPr="00135B3E">
        <w:rPr>
          <w:rFonts w:ascii="Times New Roman" w:hAnsi="Times New Roman"/>
          <w:sz w:val="28"/>
          <w:szCs w:val="28"/>
        </w:rPr>
        <w:t>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w:t>
      </w:r>
      <w:proofErr w:type="gramEnd"/>
      <w:r w:rsidRPr="00135B3E">
        <w:rPr>
          <w:rFonts w:ascii="Times New Roman" w:hAnsi="Times New Roman"/>
          <w:sz w:val="28"/>
          <w:szCs w:val="28"/>
        </w:rPr>
        <w:t xml:space="preserve"> </w:t>
      </w:r>
      <w:proofErr w:type="gramStart"/>
      <w:r w:rsidRPr="00135B3E">
        <w:rPr>
          <w:rFonts w:ascii="Times New Roman" w:hAnsi="Times New Roman"/>
          <w:sz w:val="28"/>
          <w:szCs w:val="28"/>
        </w:rPr>
        <w:t xml:space="preserve">Рекомендуется соблюдать расстояние не менее </w:t>
      </w:r>
      <w:r w:rsidR="009A61EA" w:rsidRPr="00135B3E">
        <w:rPr>
          <w:rFonts w:ascii="Times New Roman" w:hAnsi="Times New Roman"/>
          <w:sz w:val="28"/>
          <w:szCs w:val="28"/>
        </w:rPr>
        <w:t xml:space="preserve">                               </w:t>
      </w:r>
      <w:r w:rsidRPr="00135B3E">
        <w:rPr>
          <w:rFonts w:ascii="Times New Roman" w:hAnsi="Times New Roman"/>
          <w:sz w:val="28"/>
          <w:szCs w:val="28"/>
        </w:rPr>
        <w:t xml:space="preserve">10 сантиметров от поверхности печи при толщине ее стенки 12 сантиметров и не менее 1,25 м </w:t>
      </w:r>
      <w:r w:rsidR="009A61EA" w:rsidRPr="00135B3E">
        <w:rPr>
          <w:rFonts w:ascii="Times New Roman" w:hAnsi="Times New Roman"/>
          <w:sz w:val="28"/>
          <w:szCs w:val="28"/>
        </w:rPr>
        <w:t>–</w:t>
      </w:r>
      <w:r w:rsidRPr="00135B3E">
        <w:rPr>
          <w:rFonts w:ascii="Times New Roman" w:hAnsi="Times New Roman"/>
          <w:sz w:val="28"/>
          <w:szCs w:val="28"/>
        </w:rPr>
        <w:t xml:space="preserve"> от топочного отверстия);</w:t>
      </w:r>
      <w:proofErr w:type="gramEnd"/>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применять для розжига легковоспламеняющиеся и горючие жидкости (бензин, керосин, дизельное топливо и т.д.);</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Пример:</w:t>
      </w:r>
      <w:r w:rsidRPr="00135B3E">
        <w:rPr>
          <w:rFonts w:ascii="Times New Roman" w:hAnsi="Times New Roman"/>
          <w:sz w:val="28"/>
          <w:szCs w:val="28"/>
        </w:rPr>
        <w:t xml:space="preserve"> 30 января вечером в учреждение здравоохранения с термическими ожогами лица и шеи был госпитализирован 36-летний житель п. </w:t>
      </w:r>
      <w:proofErr w:type="spellStart"/>
      <w:r w:rsidRPr="00135B3E">
        <w:rPr>
          <w:rFonts w:ascii="Times New Roman" w:hAnsi="Times New Roman"/>
          <w:sz w:val="28"/>
          <w:szCs w:val="28"/>
        </w:rPr>
        <w:t>Туголица</w:t>
      </w:r>
      <w:proofErr w:type="spellEnd"/>
      <w:r w:rsidRPr="00135B3E">
        <w:rPr>
          <w:rFonts w:ascii="Times New Roman" w:hAnsi="Times New Roman"/>
          <w:sz w:val="28"/>
          <w:szCs w:val="28"/>
        </w:rPr>
        <w:t xml:space="preserve"> </w:t>
      </w:r>
      <w:proofErr w:type="spellStart"/>
      <w:r w:rsidRPr="00135B3E">
        <w:rPr>
          <w:rFonts w:ascii="Times New Roman" w:hAnsi="Times New Roman"/>
          <w:sz w:val="28"/>
          <w:szCs w:val="28"/>
        </w:rPr>
        <w:t>Бобруйского</w:t>
      </w:r>
      <w:proofErr w:type="spellEnd"/>
      <w:r w:rsidRPr="00135B3E">
        <w:rPr>
          <w:rFonts w:ascii="Times New Roman" w:hAnsi="Times New Roman"/>
          <w:sz w:val="28"/>
          <w:szCs w:val="28"/>
        </w:rPr>
        <w:t xml:space="preserve"> района. Ожоги он получил в своем гараже, используя для розжига печи-буржуйки  бензин.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Вспышки паров бензина, ацетона, бензола, толуола и других легковоспламеняющихся жидкостей (</w:t>
      </w:r>
      <w:r w:rsidR="00E25E39" w:rsidRPr="00135B3E">
        <w:rPr>
          <w:rFonts w:ascii="Times New Roman" w:hAnsi="Times New Roman"/>
          <w:sz w:val="28"/>
          <w:szCs w:val="28"/>
        </w:rPr>
        <w:t xml:space="preserve">далее – </w:t>
      </w:r>
      <w:r w:rsidRPr="00135B3E">
        <w:rPr>
          <w:rFonts w:ascii="Times New Roman" w:hAnsi="Times New Roman"/>
          <w:sz w:val="28"/>
          <w:szCs w:val="28"/>
        </w:rPr>
        <w:t xml:space="preserve">ЛВЖ) периодически становятся причиной травмирования. Поэтому </w:t>
      </w:r>
      <w:r w:rsidR="00E25E39" w:rsidRPr="00135B3E">
        <w:rPr>
          <w:rFonts w:ascii="Times New Roman" w:hAnsi="Times New Roman"/>
          <w:sz w:val="28"/>
          <w:szCs w:val="28"/>
        </w:rPr>
        <w:t>не допускается</w:t>
      </w:r>
      <w:r w:rsidRPr="00135B3E">
        <w:rPr>
          <w:rFonts w:ascii="Times New Roman" w:hAnsi="Times New Roman"/>
          <w:sz w:val="28"/>
          <w:szCs w:val="28"/>
        </w:rPr>
        <w:t xml:space="preserve"> использование открытого огня (спички, сигареты и т.п.) при нахождении рядом или при  работе с легковоспламеняющимися жидкостями.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При этом в гараже категорически запрещается курить и пользоваться источниками открытого огня – спичками, зажигалками, свечами.</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lastRenderedPageBreak/>
        <w:t>III.</w:t>
      </w:r>
      <w:r w:rsidRPr="00135B3E">
        <w:rPr>
          <w:rFonts w:ascii="Times New Roman" w:hAnsi="Times New Roman"/>
          <w:sz w:val="28"/>
          <w:szCs w:val="28"/>
        </w:rPr>
        <w:t xml:space="preserve"> Формула </w:t>
      </w:r>
      <w:proofErr w:type="gramStart"/>
      <w:r w:rsidRPr="00135B3E">
        <w:rPr>
          <w:rFonts w:ascii="Times New Roman" w:hAnsi="Times New Roman"/>
          <w:sz w:val="28"/>
          <w:szCs w:val="28"/>
        </w:rPr>
        <w:t>СО</w:t>
      </w:r>
      <w:proofErr w:type="gramEnd"/>
      <w:r w:rsidRPr="00135B3E">
        <w:rPr>
          <w:rFonts w:ascii="Times New Roman" w:hAnsi="Times New Roman"/>
          <w:sz w:val="28"/>
          <w:szCs w:val="28"/>
        </w:rPr>
        <w:t xml:space="preserve"> известна всем, кто учится или учился в школе. Вот только не все помнят, какая опасность скрыта за этими латинскими буквами.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 xml:space="preserve">Угарный  газ невидим и никак не ощутим, он не имеет ни запаха, ни цвета,  но смертельно опасен. Попадая в дыхательные пути молекулы угарного </w:t>
      </w:r>
      <w:proofErr w:type="gramStart"/>
      <w:r w:rsidRPr="00135B3E">
        <w:rPr>
          <w:rFonts w:ascii="Times New Roman" w:hAnsi="Times New Roman"/>
          <w:sz w:val="28"/>
          <w:szCs w:val="28"/>
        </w:rPr>
        <w:t>газа</w:t>
      </w:r>
      <w:proofErr w:type="gramEnd"/>
      <w:r w:rsidRPr="00135B3E">
        <w:rPr>
          <w:rFonts w:ascii="Times New Roman" w:hAnsi="Times New Roman"/>
          <w:sz w:val="28"/>
          <w:szCs w:val="28"/>
        </w:rPr>
        <w:t xml:space="preserve">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w:t>
      </w:r>
      <w:r w:rsidR="008600B7" w:rsidRPr="00135B3E">
        <w:rPr>
          <w:rFonts w:ascii="Times New Roman" w:hAnsi="Times New Roman"/>
          <w:sz w:val="28"/>
          <w:szCs w:val="28"/>
        </w:rPr>
        <w:t>–</w:t>
      </w:r>
      <w:r w:rsidRPr="00135B3E">
        <w:rPr>
          <w:rFonts w:ascii="Times New Roman" w:hAnsi="Times New Roman"/>
          <w:sz w:val="28"/>
          <w:szCs w:val="28"/>
        </w:rPr>
        <w:t xml:space="preserve"> наблюдается паралич и потеря сознания. А если концентрация газа в воздухе более 1,2% – человек умирает за несколько секунд.</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Пример:</w:t>
      </w:r>
      <w:r w:rsidR="008600B7" w:rsidRPr="00135B3E">
        <w:rPr>
          <w:rFonts w:ascii="Times New Roman" w:hAnsi="Times New Roman"/>
          <w:sz w:val="28"/>
          <w:szCs w:val="28"/>
        </w:rPr>
        <w:t xml:space="preserve"> </w:t>
      </w:r>
      <w:r w:rsidRPr="00135B3E">
        <w:rPr>
          <w:rFonts w:ascii="Times New Roman" w:hAnsi="Times New Roman"/>
          <w:sz w:val="28"/>
          <w:szCs w:val="28"/>
        </w:rPr>
        <w:t xml:space="preserve">1 февраля в частном жилом доме </w:t>
      </w:r>
      <w:proofErr w:type="spellStart"/>
      <w:r w:rsidRPr="00135B3E">
        <w:rPr>
          <w:rFonts w:ascii="Times New Roman" w:hAnsi="Times New Roman"/>
          <w:sz w:val="28"/>
          <w:szCs w:val="28"/>
        </w:rPr>
        <w:t>аг</w:t>
      </w:r>
      <w:proofErr w:type="spellEnd"/>
      <w:r w:rsidRPr="00135B3E">
        <w:rPr>
          <w:rFonts w:ascii="Times New Roman" w:hAnsi="Times New Roman"/>
          <w:sz w:val="28"/>
          <w:szCs w:val="28"/>
        </w:rPr>
        <w:t>. Заводская Слобода Могилевского района смертельное отравление угарным газом получил 18-летний молодой человек, его товарищ 1988 г</w:t>
      </w:r>
      <w:r w:rsidR="008600B7" w:rsidRPr="00135B3E">
        <w:rPr>
          <w:rFonts w:ascii="Times New Roman" w:hAnsi="Times New Roman"/>
          <w:sz w:val="28"/>
          <w:szCs w:val="28"/>
        </w:rPr>
        <w:t xml:space="preserve">ода </w:t>
      </w:r>
      <w:r w:rsidRPr="00135B3E">
        <w:rPr>
          <w:rFonts w:ascii="Times New Roman" w:hAnsi="Times New Roman"/>
          <w:sz w:val="28"/>
          <w:szCs w:val="28"/>
        </w:rPr>
        <w:t>рождения госпитализирован. К трагедии привело  отравление угарным газом в результате преждевременного закрытия задвижки дымохода печи.</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Пример:</w:t>
      </w:r>
      <w:r w:rsidRPr="00135B3E">
        <w:rPr>
          <w:rFonts w:ascii="Times New Roman" w:hAnsi="Times New Roman"/>
          <w:sz w:val="28"/>
          <w:szCs w:val="28"/>
        </w:rPr>
        <w:t xml:space="preserve"> Преждевременное закрытие задвижки дымохода печи в дачном домовладении в д. </w:t>
      </w:r>
      <w:proofErr w:type="spellStart"/>
      <w:r w:rsidRPr="00135B3E">
        <w:rPr>
          <w:rFonts w:ascii="Times New Roman" w:hAnsi="Times New Roman"/>
          <w:sz w:val="28"/>
          <w:szCs w:val="28"/>
        </w:rPr>
        <w:t>Бирча</w:t>
      </w:r>
      <w:proofErr w:type="spellEnd"/>
      <w:r w:rsidRPr="00135B3E">
        <w:rPr>
          <w:rFonts w:ascii="Times New Roman" w:hAnsi="Times New Roman"/>
          <w:sz w:val="28"/>
          <w:szCs w:val="28"/>
        </w:rPr>
        <w:t xml:space="preserve"> </w:t>
      </w:r>
      <w:proofErr w:type="spellStart"/>
      <w:r w:rsidRPr="00135B3E">
        <w:rPr>
          <w:rFonts w:ascii="Times New Roman" w:hAnsi="Times New Roman"/>
          <w:sz w:val="28"/>
          <w:szCs w:val="28"/>
        </w:rPr>
        <w:t>Бобруйского</w:t>
      </w:r>
      <w:proofErr w:type="spellEnd"/>
      <w:r w:rsidRPr="00135B3E">
        <w:rPr>
          <w:rFonts w:ascii="Times New Roman" w:hAnsi="Times New Roman"/>
          <w:sz w:val="28"/>
          <w:szCs w:val="28"/>
        </w:rPr>
        <w:t xml:space="preserve">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 xml:space="preserve">Симптомы отравления распознать вначале трудно, поэтому многие и не догадываются, что причиной недомогания является угарный газ.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 xml:space="preserve">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w:t>
      </w:r>
      <w:r w:rsidR="008600B7" w:rsidRPr="00135B3E">
        <w:rPr>
          <w:rFonts w:ascii="Times New Roman" w:hAnsi="Times New Roman"/>
          <w:sz w:val="28"/>
          <w:szCs w:val="28"/>
        </w:rPr>
        <w:t>–</w:t>
      </w:r>
      <w:r w:rsidRPr="00135B3E">
        <w:rPr>
          <w:rFonts w:ascii="Times New Roman" w:hAnsi="Times New Roman"/>
          <w:sz w:val="28"/>
          <w:szCs w:val="28"/>
        </w:rPr>
        <w:t xml:space="preserve"> вызвать скорую помощь без промедления.</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Причинами отравления угарным газом являются</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неисправная работа печи и дымохода (трещины в конструкции печи, забитый дымоход);</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нахождение человека в очаге пожара;</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использование для обогрева помещений газовых бытовых приборов, а также отсутствие правильно циркулирующей вытяжки газовых колонок;</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техническое обслуживание автомобиля в гараже или помещении с плохой вентиляцией;</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сон в автомобиле с включенным двигателем.</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Сейчас в разгаре отопительный период. Важно не только правильно и безопасно протапливать печь: не перекаляя, не оставляя без присмотра, не топя дровами</w:t>
      </w:r>
      <w:r w:rsidR="00FF3256" w:rsidRPr="00135B3E">
        <w:rPr>
          <w:rFonts w:ascii="Times New Roman" w:hAnsi="Times New Roman"/>
          <w:sz w:val="28"/>
          <w:szCs w:val="28"/>
        </w:rPr>
        <w:t>,</w:t>
      </w:r>
      <w:r w:rsidRPr="00135B3E">
        <w:rPr>
          <w:rFonts w:ascii="Times New Roman" w:hAnsi="Times New Roman"/>
          <w:sz w:val="28"/>
          <w:szCs w:val="28"/>
        </w:rPr>
        <w:t xml:space="preserve">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IV.</w:t>
      </w:r>
      <w:r w:rsidR="00FF3256" w:rsidRPr="00135B3E">
        <w:rPr>
          <w:rFonts w:ascii="Times New Roman" w:hAnsi="Times New Roman"/>
          <w:sz w:val="28"/>
          <w:szCs w:val="28"/>
        </w:rPr>
        <w:t xml:space="preserve"> </w:t>
      </w:r>
      <w:r w:rsidRPr="00135B3E">
        <w:rPr>
          <w:rFonts w:ascii="Times New Roman" w:hAnsi="Times New Roman"/>
          <w:sz w:val="28"/>
          <w:szCs w:val="28"/>
        </w:rPr>
        <w:t>Сегодня трудно представить жизнь без электричества и электроприборов. Однако</w:t>
      </w:r>
      <w:proofErr w:type="gramStart"/>
      <w:r w:rsidR="00FF3256" w:rsidRPr="00135B3E">
        <w:rPr>
          <w:rFonts w:ascii="Times New Roman" w:hAnsi="Times New Roman"/>
          <w:sz w:val="28"/>
          <w:szCs w:val="28"/>
        </w:rPr>
        <w:t>,</w:t>
      </w:r>
      <w:proofErr w:type="gramEnd"/>
      <w:r w:rsidRPr="00135B3E">
        <w:rPr>
          <w:rFonts w:ascii="Times New Roman" w:hAnsi="Times New Roman"/>
          <w:sz w:val="28"/>
          <w:szCs w:val="28"/>
        </w:rPr>
        <w:t xml:space="preserve"> вместе с комфортом электроприборы могут стать и потенциальными источниками огненной опасности.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lastRenderedPageBreak/>
        <w:t>Пример:</w:t>
      </w:r>
      <w:r w:rsidRPr="00135B3E">
        <w:rPr>
          <w:rFonts w:ascii="Times New Roman" w:hAnsi="Times New Roman"/>
          <w:sz w:val="28"/>
          <w:szCs w:val="28"/>
        </w:rPr>
        <w:t xml:space="preserve"> 12 января в 12-23 в  службу МЧС поступило сообщение о пожаре в трехкомнатной квартире девятиэтажного жилого дома по пр. Шмидта в Могилеве. По телефону 101 позвонила встревоженная хозяйка  и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Для того</w:t>
      </w:r>
      <w:proofErr w:type="gramStart"/>
      <w:r w:rsidRPr="00135B3E">
        <w:rPr>
          <w:rFonts w:ascii="Times New Roman" w:hAnsi="Times New Roman"/>
          <w:sz w:val="28"/>
          <w:szCs w:val="28"/>
        </w:rPr>
        <w:t>,</w:t>
      </w:r>
      <w:proofErr w:type="gramEnd"/>
      <w:r w:rsidRPr="00135B3E">
        <w:rPr>
          <w:rFonts w:ascii="Times New Roman" w:hAnsi="Times New Roman"/>
          <w:sz w:val="28"/>
          <w:szCs w:val="28"/>
        </w:rPr>
        <w:t xml:space="preserve">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 xml:space="preserve">Одна из главных «заповедей» безопасности – не оставляйте включенные электроприборы без присмотра!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V.</w:t>
      </w:r>
      <w:r w:rsidRPr="00135B3E">
        <w:rPr>
          <w:rFonts w:ascii="Times New Roman" w:hAnsi="Times New Roman"/>
          <w:sz w:val="28"/>
          <w:szCs w:val="28"/>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b/>
          <w:bCs/>
          <w:sz w:val="28"/>
          <w:szCs w:val="28"/>
        </w:rPr>
        <w:t>Пример:</w:t>
      </w:r>
      <w:r w:rsidRPr="00135B3E">
        <w:rPr>
          <w:rFonts w:ascii="Times New Roman" w:hAnsi="Times New Roman"/>
          <w:sz w:val="28"/>
          <w:szCs w:val="28"/>
        </w:rPr>
        <w:t xml:space="preserve"> 17 января местные жители сообщили в службу МЧС, что в реке Лахва около деревни </w:t>
      </w:r>
      <w:proofErr w:type="spellStart"/>
      <w:r w:rsidRPr="00135B3E">
        <w:rPr>
          <w:rFonts w:ascii="Times New Roman" w:hAnsi="Times New Roman"/>
          <w:sz w:val="28"/>
          <w:szCs w:val="28"/>
        </w:rPr>
        <w:t>Сорочино</w:t>
      </w:r>
      <w:proofErr w:type="spellEnd"/>
      <w:r w:rsidRPr="00135B3E">
        <w:rPr>
          <w:rFonts w:ascii="Times New Roman" w:hAnsi="Times New Roman"/>
          <w:sz w:val="28"/>
          <w:szCs w:val="28"/>
        </w:rPr>
        <w:t xml:space="preserve"> Быховского района мужчина провалился под лед и просит помощи.</w:t>
      </w:r>
      <w:r w:rsidR="00442C01">
        <w:rPr>
          <w:rFonts w:ascii="Times New Roman" w:hAnsi="Times New Roman"/>
          <w:sz w:val="28"/>
          <w:szCs w:val="28"/>
        </w:rPr>
        <w:t xml:space="preserve"> </w:t>
      </w:r>
      <w:r w:rsidRPr="00135B3E">
        <w:rPr>
          <w:rFonts w:ascii="Times New Roman" w:hAnsi="Times New Roman"/>
          <w:sz w:val="28"/>
          <w:szCs w:val="28"/>
        </w:rPr>
        <w:t xml:space="preserve">Спасатели оперативно прибыли к месту вызова:  в 70 метрах от берега, держась за кусты,  в воде находился 51-летний местный житель. Работники МЧС освободили мужчину из ледяного плена и при помощи спасательной доски доставили на берег. </w:t>
      </w:r>
      <w:proofErr w:type="gramStart"/>
      <w:r w:rsidRPr="00135B3E">
        <w:rPr>
          <w:rFonts w:ascii="Times New Roman" w:hAnsi="Times New Roman"/>
          <w:sz w:val="28"/>
          <w:szCs w:val="28"/>
        </w:rPr>
        <w:t>Спасенный пояснил, что, возвращаясь с рыбалки, двигаясь через кустарник, затопленный водой, провалился под лед и самостоятельно выбраться не мог.</w:t>
      </w:r>
      <w:proofErr w:type="gramEnd"/>
      <w:r w:rsidRPr="00135B3E">
        <w:rPr>
          <w:rFonts w:ascii="Times New Roman" w:hAnsi="Times New Roman"/>
          <w:sz w:val="28"/>
          <w:szCs w:val="28"/>
        </w:rPr>
        <w:t xml:space="preserve">  С диагнозом «общее переохлаждение» он госпитализирован. </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w:t>
      </w:r>
      <w:proofErr w:type="gramStart"/>
      <w:r w:rsidRPr="00135B3E">
        <w:rPr>
          <w:rFonts w:ascii="Times New Roman" w:hAnsi="Times New Roman"/>
          <w:sz w:val="28"/>
          <w:szCs w:val="28"/>
        </w:rPr>
        <w:t>°С</w:t>
      </w:r>
      <w:proofErr w:type="gramEnd"/>
      <w:r w:rsidRPr="00135B3E">
        <w:rPr>
          <w:rFonts w:ascii="Times New Roman" w:hAnsi="Times New Roman"/>
          <w:sz w:val="28"/>
          <w:szCs w:val="28"/>
        </w:rPr>
        <w:t>, сохраняющейся на протяжении трех дней, прочность льда снижается на 25%.</w:t>
      </w:r>
    </w:p>
    <w:p w:rsidR="00204F70"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135B3E" w:rsidRDefault="00204F70" w:rsidP="00204F70">
      <w:pPr>
        <w:spacing w:after="0" w:line="240" w:lineRule="auto"/>
        <w:ind w:firstLine="708"/>
        <w:jc w:val="both"/>
        <w:rPr>
          <w:rFonts w:ascii="Times New Roman" w:hAnsi="Times New Roman"/>
          <w:sz w:val="28"/>
          <w:szCs w:val="28"/>
        </w:rPr>
      </w:pPr>
      <w:r w:rsidRPr="00135B3E">
        <w:rPr>
          <w:rFonts w:ascii="Times New Roman" w:hAnsi="Times New Roman"/>
          <w:sz w:val="28"/>
          <w:szCs w:val="28"/>
        </w:rPr>
        <w:t xml:space="preserve">Помните, что борьба с холодной водой – процесс кратковременный. В зависимости от температуры человеку достаточно провести в воде от </w:t>
      </w:r>
      <w:r w:rsidR="00D52A82" w:rsidRPr="00135B3E">
        <w:rPr>
          <w:rFonts w:ascii="Times New Roman" w:hAnsi="Times New Roman"/>
          <w:sz w:val="28"/>
          <w:szCs w:val="28"/>
        </w:rPr>
        <w:t xml:space="preserve"> </w:t>
      </w:r>
      <w:r w:rsidRPr="00135B3E">
        <w:rPr>
          <w:rFonts w:ascii="Times New Roman" w:hAnsi="Times New Roman"/>
          <w:sz w:val="28"/>
          <w:szCs w:val="28"/>
        </w:rPr>
        <w:t>5 до 15 минут до наступления летального исхода. Для детей эти цифры ещё меньше. Сделайте все возможное во избежание беды.</w:t>
      </w:r>
    </w:p>
    <w:p w:rsidR="00D23A36" w:rsidRPr="00135B3E" w:rsidRDefault="00D23A36" w:rsidP="00D23A36">
      <w:pPr>
        <w:pStyle w:val="22"/>
        <w:spacing w:line="280" w:lineRule="exact"/>
        <w:ind w:right="0"/>
        <w:jc w:val="right"/>
        <w:rPr>
          <w:bCs/>
          <w:i/>
          <w:szCs w:val="28"/>
        </w:rPr>
      </w:pPr>
      <w:r w:rsidRPr="00135B3E">
        <w:rPr>
          <w:bCs/>
          <w:i/>
          <w:szCs w:val="28"/>
        </w:rPr>
        <w:t xml:space="preserve">Материал подготовлен </w:t>
      </w:r>
      <w:bookmarkStart w:id="1" w:name="_Hlk127164953"/>
      <w:proofErr w:type="gramStart"/>
      <w:r w:rsidRPr="00135B3E">
        <w:rPr>
          <w:bCs/>
          <w:i/>
          <w:szCs w:val="28"/>
        </w:rPr>
        <w:t>Могилевским</w:t>
      </w:r>
      <w:proofErr w:type="gramEnd"/>
      <w:r w:rsidRPr="00135B3E">
        <w:rPr>
          <w:bCs/>
          <w:i/>
          <w:szCs w:val="28"/>
        </w:rPr>
        <w:t xml:space="preserve"> областным </w:t>
      </w:r>
    </w:p>
    <w:p w:rsidR="00F00D21" w:rsidRPr="00135B3E" w:rsidRDefault="00D23A36" w:rsidP="00BF5090">
      <w:pPr>
        <w:pStyle w:val="22"/>
        <w:spacing w:line="280" w:lineRule="exact"/>
        <w:jc w:val="right"/>
        <w:rPr>
          <w:color w:val="000000"/>
          <w:szCs w:val="28"/>
          <w:lang w:val="be-BY"/>
        </w:rPr>
      </w:pPr>
      <w:r w:rsidRPr="00135B3E">
        <w:rPr>
          <w:bCs/>
          <w:i/>
          <w:szCs w:val="28"/>
        </w:rPr>
        <w:t>управлением МЧС Республики Беларусь</w:t>
      </w:r>
      <w:r w:rsidR="007D6EBE" w:rsidRPr="00135B3E">
        <w:rPr>
          <w:bCs/>
          <w:i/>
          <w:szCs w:val="28"/>
        </w:rPr>
        <w:t>, Чаусским РОЧС</w:t>
      </w:r>
      <w:r w:rsidRPr="00135B3E">
        <w:rPr>
          <w:bCs/>
          <w:i/>
          <w:szCs w:val="28"/>
        </w:rPr>
        <w:t xml:space="preserve"> </w:t>
      </w:r>
      <w:bookmarkEnd w:id="1"/>
    </w:p>
    <w:p w:rsidR="00D24C61" w:rsidRPr="00135B3E" w:rsidRDefault="00685F7F" w:rsidP="00D24C61">
      <w:pPr>
        <w:pageBreakBefore/>
        <w:autoSpaceDE w:val="0"/>
        <w:autoSpaceDN w:val="0"/>
        <w:adjustRightInd w:val="0"/>
        <w:spacing w:after="0" w:line="240" w:lineRule="auto"/>
        <w:jc w:val="center"/>
        <w:rPr>
          <w:rFonts w:ascii="Times New Roman" w:eastAsia="Times New Roman" w:hAnsi="Times New Roman"/>
          <w:color w:val="000000"/>
          <w:sz w:val="28"/>
          <w:szCs w:val="28"/>
        </w:rPr>
      </w:pPr>
      <w:r w:rsidRPr="00135B3E">
        <w:rPr>
          <w:rFonts w:ascii="Times New Roman" w:hAnsi="Times New Roman"/>
          <w:b/>
          <w:sz w:val="28"/>
          <w:szCs w:val="28"/>
        </w:rPr>
        <w:lastRenderedPageBreak/>
        <w:t>БЕЗОПАСН</w:t>
      </w:r>
      <w:r w:rsidR="00644E5F" w:rsidRPr="00135B3E">
        <w:rPr>
          <w:rFonts w:ascii="Times New Roman" w:hAnsi="Times New Roman"/>
          <w:b/>
          <w:sz w:val="28"/>
          <w:szCs w:val="28"/>
        </w:rPr>
        <w:t>АЯ</w:t>
      </w:r>
      <w:r w:rsidRPr="00135B3E">
        <w:rPr>
          <w:rFonts w:ascii="Times New Roman" w:hAnsi="Times New Roman"/>
          <w:b/>
          <w:sz w:val="28"/>
          <w:szCs w:val="28"/>
        </w:rPr>
        <w:t xml:space="preserve"> ЭКСПЛУАТАЦИ</w:t>
      </w:r>
      <w:r w:rsidR="00644E5F" w:rsidRPr="00135B3E">
        <w:rPr>
          <w:rFonts w:ascii="Times New Roman" w:hAnsi="Times New Roman"/>
          <w:b/>
          <w:sz w:val="28"/>
          <w:szCs w:val="28"/>
        </w:rPr>
        <w:t>Я</w:t>
      </w:r>
      <w:r w:rsidRPr="00135B3E">
        <w:rPr>
          <w:rFonts w:ascii="Times New Roman" w:hAnsi="Times New Roman"/>
          <w:b/>
          <w:sz w:val="28"/>
          <w:szCs w:val="28"/>
        </w:rPr>
        <w:t xml:space="preserve"> ГАЗОВЫХ ПРИБОРОВ</w:t>
      </w:r>
      <w:r w:rsidR="00644E5F" w:rsidRPr="00135B3E">
        <w:rPr>
          <w:rFonts w:ascii="Times New Roman" w:hAnsi="Times New Roman"/>
          <w:b/>
          <w:sz w:val="28"/>
          <w:szCs w:val="28"/>
        </w:rPr>
        <w:t xml:space="preserve"> В ЖИЛЫХ ПОМЕЩЕНИЯХ. ХРАНЕНИЕ ЛЕГКОВОСПЛАМЕНЯЮЩИХСЯ И ГОРЮЧИХ ЖИДКОСТЕЙ</w:t>
      </w:r>
    </w:p>
    <w:p w:rsidR="00D24C61" w:rsidRPr="00135B3E" w:rsidRDefault="00D24C61" w:rsidP="00D24C61">
      <w:pPr>
        <w:spacing w:after="0" w:line="240" w:lineRule="auto"/>
        <w:ind w:firstLine="708"/>
        <w:jc w:val="both"/>
        <w:rPr>
          <w:rFonts w:ascii="Times New Roman" w:hAnsi="Times New Roman"/>
          <w:color w:val="000000" w:themeColor="text1"/>
          <w:sz w:val="28"/>
          <w:szCs w:val="28"/>
        </w:rPr>
      </w:pP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Трагедия, унесшая жизни шестерых человек, в том числе ребенка, произошла 17 декабря 2022 г. в Минске.  </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В 03-35 на номер «112» от очевидцев поступили сообщения о взрыве и загорании квартиры в пятиэтажном жилом доме по бульвару Шевченко. </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Спустя 4 минуты спасатели прибыли к месту вызова: на втором этаже происходило горение открытым пламенем в двух квартирах на общей площади около 40 </w:t>
      </w:r>
      <w:r w:rsidR="00644E5F" w:rsidRPr="00135B3E">
        <w:rPr>
          <w:rFonts w:ascii="Times New Roman" w:hAnsi="Times New Roman"/>
          <w:color w:val="000000" w:themeColor="text1"/>
          <w:sz w:val="28"/>
          <w:szCs w:val="28"/>
        </w:rPr>
        <w:t xml:space="preserve">м </w:t>
      </w:r>
      <w:r w:rsidRPr="00135B3E">
        <w:rPr>
          <w:rFonts w:ascii="Times New Roman" w:hAnsi="Times New Roman"/>
          <w:color w:val="000000" w:themeColor="text1"/>
          <w:sz w:val="28"/>
          <w:szCs w:val="28"/>
        </w:rPr>
        <w:t>кв., сильное задымление, люди из окон вышерасположенных квартир просили о помощи.</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Спасателями с вышележащих этажей были спасены 12 человек, в том числе 3 ребенка. Медики госпитализировали троих человек с предварительным диагнозом: «отравление продуктами горения, </w:t>
      </w:r>
      <w:proofErr w:type="spellStart"/>
      <w:r w:rsidRPr="00135B3E">
        <w:rPr>
          <w:rFonts w:ascii="Times New Roman" w:hAnsi="Times New Roman"/>
          <w:color w:val="000000" w:themeColor="text1"/>
          <w:sz w:val="28"/>
          <w:szCs w:val="28"/>
        </w:rPr>
        <w:t>термоингаляционная</w:t>
      </w:r>
      <w:proofErr w:type="spellEnd"/>
      <w:r w:rsidRPr="00135B3E">
        <w:rPr>
          <w:rFonts w:ascii="Times New Roman" w:hAnsi="Times New Roman"/>
          <w:color w:val="000000" w:themeColor="text1"/>
          <w:sz w:val="28"/>
          <w:szCs w:val="28"/>
        </w:rPr>
        <w:t xml:space="preserve"> травма, ожоги».</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Из смежных и вышерасположенных квартир также были эвакуированы еще 10 человек. Пожар ликвидирован в 04.08. На месте работали 16 единиц пожарной аварийно-спасательной техники, более 70 спасателей. </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На втором и четвертом </w:t>
      </w:r>
      <w:r w:rsidR="00C25E79" w:rsidRPr="00135B3E">
        <w:rPr>
          <w:rFonts w:ascii="Times New Roman" w:hAnsi="Times New Roman"/>
          <w:color w:val="000000" w:themeColor="text1"/>
          <w:sz w:val="28"/>
          <w:szCs w:val="28"/>
        </w:rPr>
        <w:t xml:space="preserve">этажах дома </w:t>
      </w:r>
      <w:r w:rsidRPr="00135B3E">
        <w:rPr>
          <w:rFonts w:ascii="Times New Roman" w:hAnsi="Times New Roman"/>
          <w:color w:val="000000" w:themeColor="text1"/>
          <w:sz w:val="28"/>
          <w:szCs w:val="28"/>
        </w:rPr>
        <w:t xml:space="preserve">в квартирах без признаков жизни было обнаружено 6 человек, среди них ребёнок 2011 г.р. </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Кроме версии о взрыве газа, в настоящий момент прорабатывается версия, что причиной пожара стала вспышка паров легковоспламеняющейся жидкости. Об этом свидетельствуют найденные в одной из квартир емкости, в которых, возможно, хранилась эта жидкость. Следственным комитетом возбуждено уголовное дело.</w:t>
      </w:r>
    </w:p>
    <w:p w:rsidR="00685F7F" w:rsidRPr="00135B3E" w:rsidRDefault="00C25E79"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b/>
          <w:bCs/>
          <w:color w:val="000000" w:themeColor="text1"/>
          <w:sz w:val="28"/>
          <w:szCs w:val="28"/>
        </w:rPr>
        <w:t>Помните!</w:t>
      </w:r>
      <w:r w:rsidRPr="00135B3E">
        <w:rPr>
          <w:rFonts w:ascii="Times New Roman" w:hAnsi="Times New Roman"/>
          <w:color w:val="000000" w:themeColor="text1"/>
          <w:sz w:val="28"/>
          <w:szCs w:val="28"/>
        </w:rPr>
        <w:t xml:space="preserve"> </w:t>
      </w:r>
      <w:r w:rsidR="00685F7F" w:rsidRPr="00135B3E">
        <w:rPr>
          <w:rFonts w:ascii="Times New Roman" w:hAnsi="Times New Roman"/>
          <w:color w:val="000000" w:themeColor="text1"/>
          <w:sz w:val="28"/>
          <w:szCs w:val="28"/>
        </w:rPr>
        <w:t xml:space="preserve">Утечка газа очень опасна. Смешиваясь с воздухом, газ превращается в опасную смесь, которая, взорвавшись, может разрушить даже многоэтажный дом. </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Во избежание трагедий необходимо: </w:t>
      </w:r>
    </w:p>
    <w:p w:rsidR="00685F7F" w:rsidRPr="00135B3E" w:rsidRDefault="00C25E79"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э</w:t>
      </w:r>
      <w:r w:rsidR="00685F7F" w:rsidRPr="00135B3E">
        <w:rPr>
          <w:rFonts w:ascii="Times New Roman" w:hAnsi="Times New Roman"/>
          <w:color w:val="000000" w:themeColor="text1"/>
          <w:sz w:val="28"/>
          <w:szCs w:val="28"/>
        </w:rPr>
        <w:t>ксплуатировать только исправные газовые приборы</w:t>
      </w:r>
      <w:r w:rsidRPr="00135B3E">
        <w:rPr>
          <w:rFonts w:ascii="Times New Roman" w:hAnsi="Times New Roman"/>
          <w:color w:val="000000" w:themeColor="text1"/>
          <w:sz w:val="28"/>
          <w:szCs w:val="28"/>
        </w:rPr>
        <w:t>;</w:t>
      </w:r>
    </w:p>
    <w:p w:rsidR="00685F7F" w:rsidRPr="00135B3E" w:rsidRDefault="00C25E79"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н</w:t>
      </w:r>
      <w:r w:rsidR="00685F7F" w:rsidRPr="00135B3E">
        <w:rPr>
          <w:rFonts w:ascii="Times New Roman" w:hAnsi="Times New Roman"/>
          <w:color w:val="000000" w:themeColor="text1"/>
          <w:sz w:val="28"/>
          <w:szCs w:val="28"/>
        </w:rPr>
        <w:t>е допускать случаев утечки газа в помещении</w:t>
      </w:r>
      <w:r w:rsidRPr="00135B3E">
        <w:rPr>
          <w:rFonts w:ascii="Times New Roman" w:hAnsi="Times New Roman"/>
          <w:color w:val="000000" w:themeColor="text1"/>
          <w:sz w:val="28"/>
          <w:szCs w:val="28"/>
        </w:rPr>
        <w:t>;</w:t>
      </w:r>
    </w:p>
    <w:p w:rsidR="00685F7F" w:rsidRPr="00135B3E" w:rsidRDefault="00C25E79"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н</w:t>
      </w:r>
      <w:r w:rsidR="00685F7F" w:rsidRPr="00135B3E">
        <w:rPr>
          <w:rFonts w:ascii="Times New Roman" w:hAnsi="Times New Roman"/>
          <w:color w:val="000000" w:themeColor="text1"/>
          <w:sz w:val="28"/>
          <w:szCs w:val="28"/>
        </w:rPr>
        <w:t>а ночь, или уходя из дома, обязательно перекрывать кран подачи газа</w:t>
      </w:r>
      <w:r w:rsidRPr="00135B3E">
        <w:rPr>
          <w:rFonts w:ascii="Times New Roman" w:hAnsi="Times New Roman"/>
          <w:color w:val="000000" w:themeColor="text1"/>
          <w:sz w:val="28"/>
          <w:szCs w:val="28"/>
        </w:rPr>
        <w:t>;</w:t>
      </w:r>
      <w:r w:rsidR="00685F7F" w:rsidRPr="00135B3E">
        <w:rPr>
          <w:rFonts w:ascii="Times New Roman" w:hAnsi="Times New Roman"/>
          <w:color w:val="000000" w:themeColor="text1"/>
          <w:sz w:val="28"/>
          <w:szCs w:val="28"/>
        </w:rPr>
        <w:t xml:space="preserve"> </w:t>
      </w:r>
    </w:p>
    <w:p w:rsidR="00685F7F" w:rsidRPr="00135B3E" w:rsidRDefault="00C25E79"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н</w:t>
      </w:r>
      <w:r w:rsidR="00685F7F" w:rsidRPr="00135B3E">
        <w:rPr>
          <w:rFonts w:ascii="Times New Roman" w:hAnsi="Times New Roman"/>
          <w:color w:val="000000" w:themeColor="text1"/>
          <w:sz w:val="28"/>
          <w:szCs w:val="28"/>
        </w:rPr>
        <w:t>е оставлять без присмотра готовящуюся на плите пищу</w:t>
      </w:r>
      <w:r w:rsidRPr="00135B3E">
        <w:rPr>
          <w:rFonts w:ascii="Times New Roman" w:hAnsi="Times New Roman"/>
          <w:color w:val="000000" w:themeColor="text1"/>
          <w:sz w:val="28"/>
          <w:szCs w:val="28"/>
        </w:rPr>
        <w:t>;</w:t>
      </w:r>
      <w:r w:rsidR="00685F7F" w:rsidRPr="00135B3E">
        <w:rPr>
          <w:rFonts w:ascii="Times New Roman" w:hAnsi="Times New Roman"/>
          <w:color w:val="000000" w:themeColor="text1"/>
          <w:sz w:val="28"/>
          <w:szCs w:val="28"/>
        </w:rPr>
        <w:t xml:space="preserve"> </w:t>
      </w:r>
    </w:p>
    <w:p w:rsidR="00685F7F" w:rsidRPr="00135B3E" w:rsidRDefault="00C25E79"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д</w:t>
      </w:r>
      <w:r w:rsidR="00685F7F" w:rsidRPr="00135B3E">
        <w:rPr>
          <w:rFonts w:ascii="Times New Roman" w:hAnsi="Times New Roman"/>
          <w:color w:val="000000" w:themeColor="text1"/>
          <w:sz w:val="28"/>
          <w:szCs w:val="28"/>
        </w:rPr>
        <w:t xml:space="preserve">етям до 12 лет пользоваться газом запрещено! </w:t>
      </w:r>
    </w:p>
    <w:p w:rsidR="00685F7F" w:rsidRPr="00135B3E" w:rsidRDefault="00C25E79"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с</w:t>
      </w:r>
      <w:r w:rsidR="00685F7F" w:rsidRPr="00135B3E">
        <w:rPr>
          <w:rFonts w:ascii="Times New Roman" w:hAnsi="Times New Roman"/>
          <w:color w:val="000000" w:themeColor="text1"/>
          <w:sz w:val="28"/>
          <w:szCs w:val="28"/>
        </w:rPr>
        <w:t>облюдать последовательность включения газовых приборов: сначала зажгите спичку, а затем откройте подачу газа</w:t>
      </w:r>
      <w:r w:rsidRPr="00135B3E">
        <w:rPr>
          <w:rFonts w:ascii="Times New Roman" w:hAnsi="Times New Roman"/>
          <w:color w:val="000000" w:themeColor="text1"/>
          <w:sz w:val="28"/>
          <w:szCs w:val="28"/>
        </w:rPr>
        <w:t>;</w:t>
      </w:r>
    </w:p>
    <w:p w:rsidR="00685F7F" w:rsidRPr="00135B3E" w:rsidRDefault="00C25E79"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п</w:t>
      </w:r>
      <w:r w:rsidR="00685F7F" w:rsidRPr="00135B3E">
        <w:rPr>
          <w:rFonts w:ascii="Times New Roman" w:hAnsi="Times New Roman"/>
          <w:color w:val="000000" w:themeColor="text1"/>
          <w:sz w:val="28"/>
          <w:szCs w:val="28"/>
        </w:rPr>
        <w:t>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w:t>
      </w:r>
      <w:r w:rsidRPr="00135B3E">
        <w:rPr>
          <w:rFonts w:ascii="Times New Roman" w:hAnsi="Times New Roman"/>
          <w:color w:val="000000" w:themeColor="text1"/>
          <w:sz w:val="28"/>
          <w:szCs w:val="28"/>
        </w:rPr>
        <w:t>;</w:t>
      </w:r>
    </w:p>
    <w:p w:rsidR="00685F7F" w:rsidRPr="00135B3E" w:rsidRDefault="00C25E79"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п</w:t>
      </w:r>
      <w:r w:rsidR="00685F7F" w:rsidRPr="00135B3E">
        <w:rPr>
          <w:rFonts w:ascii="Times New Roman" w:hAnsi="Times New Roman"/>
          <w:color w:val="000000" w:themeColor="text1"/>
          <w:sz w:val="28"/>
          <w:szCs w:val="28"/>
        </w:rPr>
        <w:t xml:space="preserve">окиньте помещение и предупредите соседей о случившемся. Звоните по телефонам 104 или 112. </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 </w:t>
      </w:r>
      <w:proofErr w:type="gramStart"/>
      <w:r w:rsidRPr="00135B3E">
        <w:rPr>
          <w:rFonts w:ascii="Times New Roman" w:hAnsi="Times New Roman"/>
          <w:color w:val="000000" w:themeColor="text1"/>
          <w:sz w:val="28"/>
          <w:szCs w:val="28"/>
        </w:rPr>
        <w:t xml:space="preserve">В соответствии с  </w:t>
      </w:r>
      <w:r w:rsidR="00C25E79" w:rsidRPr="00135B3E">
        <w:rPr>
          <w:rFonts w:ascii="Times New Roman" w:hAnsi="Times New Roman"/>
          <w:color w:val="000000" w:themeColor="text1"/>
          <w:sz w:val="28"/>
          <w:szCs w:val="28"/>
        </w:rPr>
        <w:t>п</w:t>
      </w:r>
      <w:r w:rsidRPr="00135B3E">
        <w:rPr>
          <w:rFonts w:ascii="Times New Roman" w:hAnsi="Times New Roman"/>
          <w:color w:val="000000" w:themeColor="text1"/>
          <w:sz w:val="28"/>
          <w:szCs w:val="28"/>
        </w:rPr>
        <w:t xml:space="preserve">остановлением Совета </w:t>
      </w:r>
      <w:r w:rsidR="00C25E79" w:rsidRPr="00135B3E">
        <w:rPr>
          <w:rFonts w:ascii="Times New Roman" w:hAnsi="Times New Roman"/>
          <w:color w:val="000000" w:themeColor="text1"/>
          <w:sz w:val="28"/>
          <w:szCs w:val="28"/>
        </w:rPr>
        <w:t xml:space="preserve">Министров Республики Беларусь от 22 марта 2022 г. </w:t>
      </w:r>
      <w:r w:rsidRPr="00135B3E">
        <w:rPr>
          <w:rFonts w:ascii="Times New Roman" w:hAnsi="Times New Roman"/>
          <w:color w:val="000000" w:themeColor="text1"/>
          <w:sz w:val="28"/>
          <w:szCs w:val="28"/>
        </w:rPr>
        <w:t>№</w:t>
      </w:r>
      <w:r w:rsidR="00C25E79" w:rsidRPr="00135B3E">
        <w:rPr>
          <w:rFonts w:ascii="Times New Roman" w:hAnsi="Times New Roman"/>
          <w:color w:val="000000" w:themeColor="text1"/>
          <w:sz w:val="28"/>
          <w:szCs w:val="28"/>
        </w:rPr>
        <w:t xml:space="preserve"> </w:t>
      </w:r>
      <w:r w:rsidRPr="00135B3E">
        <w:rPr>
          <w:rFonts w:ascii="Times New Roman" w:hAnsi="Times New Roman"/>
          <w:color w:val="000000" w:themeColor="text1"/>
          <w:sz w:val="28"/>
          <w:szCs w:val="28"/>
        </w:rPr>
        <w:t xml:space="preserve">157 «Об утверждении Положения о порядке </w:t>
      </w:r>
      <w:r w:rsidRPr="00135B3E">
        <w:rPr>
          <w:rFonts w:ascii="Times New Roman" w:hAnsi="Times New Roman"/>
          <w:color w:val="000000" w:themeColor="text1"/>
          <w:sz w:val="28"/>
          <w:szCs w:val="28"/>
        </w:rPr>
        <w:lastRenderedPageBreak/>
        <w:t>осуществления надзора за потребителями (пользователями) газа в жилищном фонде» установлен порядок организации и осуществления надзора за соблюдением потребителями (пользователями) газа требований к техническому состоянию, устройству и технической эксплуатации вводных и внутренних газопроводов, газового оборудования, инженерных систем, обеспечивающих безопасность при эксплуатации газового</w:t>
      </w:r>
      <w:proofErr w:type="gramEnd"/>
      <w:r w:rsidRPr="00135B3E">
        <w:rPr>
          <w:rFonts w:ascii="Times New Roman" w:hAnsi="Times New Roman"/>
          <w:color w:val="000000" w:themeColor="text1"/>
          <w:sz w:val="28"/>
          <w:szCs w:val="28"/>
        </w:rPr>
        <w:t xml:space="preserve"> оборудования в жилищном фонде.</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proofErr w:type="gramStart"/>
      <w:r w:rsidRPr="00135B3E">
        <w:rPr>
          <w:rFonts w:ascii="Times New Roman" w:hAnsi="Times New Roman"/>
          <w:color w:val="000000" w:themeColor="text1"/>
          <w:sz w:val="28"/>
          <w:szCs w:val="28"/>
        </w:rPr>
        <w:t>Надзор проводится при поступлении (в том числе от госорганов, газоснабжающих организаций, обслуживающих организаций, иных организаций, потребителей (пользователей) газа) информации:</w:t>
      </w:r>
      <w:proofErr w:type="gramEnd"/>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об отказе проведения технического обслуживания вводных и внутренних газопроводов, газового оборудования;</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об эксплуатации газового оборудования с истекшим сроком эксплуатации при отсутствии положительных результатов его диагностики;</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о самовольном подключении (отключении) газового оборудования и его перестановке с применением сварки, а также </w:t>
      </w:r>
      <w:proofErr w:type="spellStart"/>
      <w:r w:rsidRPr="00135B3E">
        <w:rPr>
          <w:rFonts w:ascii="Times New Roman" w:hAnsi="Times New Roman"/>
          <w:color w:val="000000" w:themeColor="text1"/>
          <w:sz w:val="28"/>
          <w:szCs w:val="28"/>
        </w:rPr>
        <w:t>переподключении</w:t>
      </w:r>
      <w:proofErr w:type="spellEnd"/>
      <w:r w:rsidRPr="00135B3E">
        <w:rPr>
          <w:rFonts w:ascii="Times New Roman" w:hAnsi="Times New Roman"/>
          <w:color w:val="000000" w:themeColor="text1"/>
          <w:sz w:val="28"/>
          <w:szCs w:val="28"/>
        </w:rPr>
        <w:t xml:space="preserve"> на присоединительный гибкий шланг, разборке этого оборудования и его ремонте;</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о неисправности инженерных систем, обеспечивающих безопасность при эксплуатации газового оборудования в жилищном фонде, а также об отсутствии актов, подтверждающих своевременное проведение проверки и прочистки таких инженерных систем;</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о несоблюдении потребителями (пользователями) газа требований нормативных правовых актов, в том числе обязательных для соблюдения технических нормативных правовых актов в сфере газоснабжения.</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Полномочия по надзору возложены на должностных лиц государственного учреждения «Государственный энергетический и газовый надзор» – старших государственных и (или) государственных инспекторов по энергетическому и газовому надзору.</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Особого внимания и осторожности требует хранение и обращение с легковоспламеняющимися и горючими жидкостями (далее </w:t>
      </w:r>
      <w:r w:rsidR="00AE3EDF" w:rsidRPr="00135B3E">
        <w:rPr>
          <w:rFonts w:ascii="Times New Roman" w:hAnsi="Times New Roman"/>
          <w:color w:val="000000" w:themeColor="text1"/>
          <w:sz w:val="28"/>
          <w:szCs w:val="28"/>
        </w:rPr>
        <w:t xml:space="preserve">– </w:t>
      </w:r>
      <w:r w:rsidRPr="00135B3E">
        <w:rPr>
          <w:rFonts w:ascii="Times New Roman" w:hAnsi="Times New Roman"/>
          <w:color w:val="000000" w:themeColor="text1"/>
          <w:sz w:val="28"/>
          <w:szCs w:val="28"/>
        </w:rPr>
        <w:t>ЛВЖ и ГЖ).</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При выполнении работ, связанных с применением ЛВЖ и ГЖ,  горючих газов, должны быть приняты меры по недопущению образования взрывоопасных концентраций паров и газов в воздухе зданий, хозяйственных строений и сооружений. Использование открытого огня (спички, сигареты и т.п.) при работе с ЛВЖ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Пролитые ЛВЖ и ГЖ должны быть немедленно убраны с помощью сорбирующих материалов или других пожаробезопасных средств и удалены из помещений.</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t xml:space="preserve">Хранение ЛВЖ и ГЖ допускается только в хозяйственных строениях и сооружениях, гаражах в плотно закрывающейся металлической таре, предназначенной для этих целей. Даже если вы храните в гараже всего лишь одну небольшую канистру с бензином, в помещении должны быть </w:t>
      </w:r>
      <w:r w:rsidR="00C44919" w:rsidRPr="00135B3E">
        <w:rPr>
          <w:rFonts w:ascii="Times New Roman" w:hAnsi="Times New Roman"/>
          <w:color w:val="000000" w:themeColor="text1"/>
          <w:sz w:val="28"/>
          <w:szCs w:val="28"/>
        </w:rPr>
        <w:t>строго</w:t>
      </w:r>
      <w:r w:rsidRPr="00135B3E">
        <w:rPr>
          <w:rFonts w:ascii="Times New Roman" w:hAnsi="Times New Roman"/>
          <w:color w:val="000000" w:themeColor="text1"/>
          <w:sz w:val="28"/>
          <w:szCs w:val="28"/>
        </w:rPr>
        <w:t xml:space="preserve"> соблюдены  противопожарные требования. В частности, если там ветхая электропроводка, наличие канистры с бензином будет расценено как нарушение.</w:t>
      </w:r>
    </w:p>
    <w:p w:rsidR="00685F7F" w:rsidRPr="00135B3E" w:rsidRDefault="00685F7F"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color w:val="000000" w:themeColor="text1"/>
          <w:sz w:val="28"/>
          <w:szCs w:val="28"/>
        </w:rPr>
        <w:lastRenderedPageBreak/>
        <w:t>Во вспомогательных помещениях многоквартирных жилых домов НЕ ДОПУСКАЕТСЯ хранение ЛВЖ и ГЖ, баллонов с горючим газом, а также емкостей после их применения.</w:t>
      </w:r>
    </w:p>
    <w:p w:rsidR="00685F7F" w:rsidRPr="00135B3E" w:rsidRDefault="00443880" w:rsidP="00685F7F">
      <w:pPr>
        <w:spacing w:after="0" w:line="240" w:lineRule="auto"/>
        <w:ind w:firstLine="708"/>
        <w:jc w:val="both"/>
        <w:rPr>
          <w:rFonts w:ascii="Times New Roman" w:hAnsi="Times New Roman"/>
          <w:color w:val="000000" w:themeColor="text1"/>
          <w:sz w:val="28"/>
          <w:szCs w:val="28"/>
        </w:rPr>
      </w:pPr>
      <w:r w:rsidRPr="00135B3E">
        <w:rPr>
          <w:rFonts w:ascii="Times New Roman" w:hAnsi="Times New Roman"/>
          <w:b/>
          <w:bCs/>
          <w:color w:val="000000" w:themeColor="text1"/>
          <w:sz w:val="28"/>
          <w:szCs w:val="28"/>
        </w:rPr>
        <w:t>Вниманию в</w:t>
      </w:r>
      <w:r w:rsidR="00685F7F" w:rsidRPr="00135B3E">
        <w:rPr>
          <w:rFonts w:ascii="Times New Roman" w:hAnsi="Times New Roman"/>
          <w:b/>
          <w:bCs/>
          <w:color w:val="000000" w:themeColor="text1"/>
          <w:sz w:val="28"/>
          <w:szCs w:val="28"/>
        </w:rPr>
        <w:t>зрослы</w:t>
      </w:r>
      <w:r w:rsidRPr="00135B3E">
        <w:rPr>
          <w:rFonts w:ascii="Times New Roman" w:hAnsi="Times New Roman"/>
          <w:b/>
          <w:bCs/>
          <w:color w:val="000000" w:themeColor="text1"/>
          <w:sz w:val="28"/>
          <w:szCs w:val="28"/>
        </w:rPr>
        <w:t>х</w:t>
      </w:r>
      <w:r w:rsidR="00685F7F" w:rsidRPr="00135B3E">
        <w:rPr>
          <w:rFonts w:ascii="Times New Roman" w:hAnsi="Times New Roman"/>
          <w:b/>
          <w:bCs/>
          <w:color w:val="000000" w:themeColor="text1"/>
          <w:sz w:val="28"/>
          <w:szCs w:val="28"/>
        </w:rPr>
        <w:t>!</w:t>
      </w:r>
      <w:r w:rsidR="00685F7F" w:rsidRPr="00135B3E">
        <w:rPr>
          <w:rFonts w:ascii="Times New Roman" w:hAnsi="Times New Roman"/>
          <w:color w:val="000000" w:themeColor="text1"/>
          <w:sz w:val="28"/>
          <w:szCs w:val="28"/>
        </w:rPr>
        <w:t xml:space="preserve"> Чаще всего детям в руки попадаются ЛВЖ, к которым относятся и лакокрасочные изделия, при играх на стройке или в доме, в гараже, в квартире, где идет ремонт. Не забывайте, что к ЛВЖ в контексте детских игр стоит отнести и лак для волос, </w:t>
      </w:r>
      <w:r w:rsidR="00644E5F" w:rsidRPr="00135B3E">
        <w:rPr>
          <w:rFonts w:ascii="Times New Roman" w:hAnsi="Times New Roman"/>
          <w:color w:val="000000" w:themeColor="text1"/>
          <w:sz w:val="28"/>
          <w:szCs w:val="28"/>
        </w:rPr>
        <w:t>средство против</w:t>
      </w:r>
      <w:r w:rsidR="00685F7F" w:rsidRPr="00135B3E">
        <w:rPr>
          <w:rFonts w:ascii="Times New Roman" w:hAnsi="Times New Roman"/>
          <w:color w:val="000000" w:themeColor="text1"/>
          <w:sz w:val="28"/>
          <w:szCs w:val="28"/>
        </w:rPr>
        <w:t xml:space="preserve"> тараканов, освежитель воздуха, парфюм</w:t>
      </w:r>
      <w:r w:rsidR="00644E5F" w:rsidRPr="00135B3E">
        <w:rPr>
          <w:rFonts w:ascii="Times New Roman" w:hAnsi="Times New Roman"/>
          <w:color w:val="000000" w:themeColor="text1"/>
          <w:sz w:val="28"/>
          <w:szCs w:val="28"/>
        </w:rPr>
        <w:t>ерная продукция</w:t>
      </w:r>
      <w:r w:rsidR="00685F7F" w:rsidRPr="00135B3E">
        <w:rPr>
          <w:rFonts w:ascii="Times New Roman" w:hAnsi="Times New Roman"/>
          <w:color w:val="000000" w:themeColor="text1"/>
          <w:sz w:val="28"/>
          <w:szCs w:val="28"/>
        </w:rPr>
        <w:t xml:space="preserve">. Детям иногда приходит в голову </w:t>
      </w:r>
      <w:r w:rsidR="00644E5F" w:rsidRPr="00135B3E">
        <w:rPr>
          <w:rFonts w:ascii="Times New Roman" w:hAnsi="Times New Roman"/>
          <w:color w:val="000000" w:themeColor="text1"/>
          <w:sz w:val="28"/>
          <w:szCs w:val="28"/>
        </w:rPr>
        <w:t xml:space="preserve">озорная </w:t>
      </w:r>
      <w:r w:rsidR="00685F7F" w:rsidRPr="00135B3E">
        <w:rPr>
          <w:rFonts w:ascii="Times New Roman" w:hAnsi="Times New Roman"/>
          <w:color w:val="000000" w:themeColor="text1"/>
          <w:sz w:val="28"/>
          <w:szCs w:val="28"/>
        </w:rPr>
        <w:t xml:space="preserve">идея побрызгать бытовыми аэрозолями или парфюмом на пламя свечи, на конфорку. Вспышка будет масштабной и опасной.  Обязательно расскажите ребенку обо всех таящихся опасностях легковоспламеняющихся жидкостей. Не подавайте «плохой» пример своим детям </w:t>
      </w:r>
      <w:r w:rsidR="00644E5F" w:rsidRPr="00135B3E">
        <w:rPr>
          <w:rFonts w:ascii="Times New Roman" w:hAnsi="Times New Roman"/>
          <w:color w:val="000000" w:themeColor="text1"/>
          <w:sz w:val="28"/>
          <w:szCs w:val="28"/>
        </w:rPr>
        <w:t>–</w:t>
      </w:r>
      <w:r w:rsidR="00685F7F" w:rsidRPr="00135B3E">
        <w:rPr>
          <w:rFonts w:ascii="Times New Roman" w:hAnsi="Times New Roman"/>
          <w:color w:val="000000" w:themeColor="text1"/>
          <w:sz w:val="28"/>
          <w:szCs w:val="28"/>
        </w:rPr>
        <w:t xml:space="preserve"> не используйте ЛВЖ и ГЖ при разведении костров, приготовлении пищи на огне, топке печей.</w:t>
      </w:r>
    </w:p>
    <w:p w:rsidR="00D24C61" w:rsidRPr="00135B3E" w:rsidRDefault="00685F7F" w:rsidP="00685F7F">
      <w:pPr>
        <w:spacing w:after="0" w:line="240" w:lineRule="auto"/>
        <w:ind w:firstLine="708"/>
        <w:jc w:val="both"/>
        <w:rPr>
          <w:rFonts w:ascii="Times New Roman" w:hAnsi="Times New Roman"/>
          <w:sz w:val="28"/>
          <w:szCs w:val="28"/>
        </w:rPr>
      </w:pPr>
      <w:r w:rsidRPr="00135B3E">
        <w:rPr>
          <w:rFonts w:ascii="Times New Roman" w:hAnsi="Times New Roman"/>
          <w:color w:val="000000" w:themeColor="text1"/>
          <w:sz w:val="28"/>
          <w:szCs w:val="28"/>
        </w:rPr>
        <w:t>Не повторяйте трагических ошибок, ведь возможности для их исправления может и не быть.</w:t>
      </w:r>
    </w:p>
    <w:p w:rsidR="00207C29" w:rsidRPr="00135B3E" w:rsidRDefault="00207C29" w:rsidP="00685F7F">
      <w:pPr>
        <w:pStyle w:val="22"/>
        <w:spacing w:line="280" w:lineRule="exact"/>
        <w:jc w:val="right"/>
        <w:rPr>
          <w:bCs/>
          <w:i/>
          <w:szCs w:val="28"/>
        </w:rPr>
      </w:pPr>
    </w:p>
    <w:p w:rsidR="00685F7F" w:rsidRPr="00135B3E" w:rsidRDefault="00F43A7A" w:rsidP="00685F7F">
      <w:pPr>
        <w:pStyle w:val="22"/>
        <w:spacing w:line="280" w:lineRule="exact"/>
        <w:jc w:val="right"/>
        <w:rPr>
          <w:bCs/>
          <w:i/>
          <w:szCs w:val="28"/>
        </w:rPr>
      </w:pPr>
      <w:r w:rsidRPr="00135B3E">
        <w:rPr>
          <w:bCs/>
          <w:i/>
          <w:szCs w:val="28"/>
        </w:rPr>
        <w:t>Материал подготовлен</w:t>
      </w:r>
      <w:r w:rsidR="00685F7F" w:rsidRPr="00135B3E">
        <w:rPr>
          <w:bCs/>
          <w:i/>
          <w:szCs w:val="28"/>
        </w:rPr>
        <w:t xml:space="preserve"> </w:t>
      </w:r>
      <w:proofErr w:type="gramStart"/>
      <w:r w:rsidR="00685F7F" w:rsidRPr="00135B3E">
        <w:rPr>
          <w:bCs/>
          <w:i/>
          <w:szCs w:val="28"/>
        </w:rPr>
        <w:t>Могилевским</w:t>
      </w:r>
      <w:proofErr w:type="gramEnd"/>
      <w:r w:rsidR="00685F7F" w:rsidRPr="00135B3E">
        <w:rPr>
          <w:bCs/>
          <w:i/>
          <w:szCs w:val="28"/>
        </w:rPr>
        <w:t xml:space="preserve"> </w:t>
      </w:r>
    </w:p>
    <w:p w:rsidR="00685F7F" w:rsidRPr="00135B3E" w:rsidRDefault="00685F7F" w:rsidP="00685F7F">
      <w:pPr>
        <w:pStyle w:val="22"/>
        <w:spacing w:line="280" w:lineRule="exact"/>
        <w:jc w:val="right"/>
        <w:rPr>
          <w:bCs/>
          <w:i/>
          <w:szCs w:val="28"/>
        </w:rPr>
      </w:pPr>
      <w:r w:rsidRPr="00135B3E">
        <w:rPr>
          <w:bCs/>
          <w:i/>
          <w:szCs w:val="28"/>
        </w:rPr>
        <w:t xml:space="preserve">областным управлением МЧС Республики Беларусь, </w:t>
      </w:r>
    </w:p>
    <w:p w:rsidR="00685F7F" w:rsidRPr="00135B3E" w:rsidRDefault="00685F7F" w:rsidP="00685F7F">
      <w:pPr>
        <w:pStyle w:val="22"/>
        <w:spacing w:line="280" w:lineRule="exact"/>
        <w:jc w:val="right"/>
        <w:rPr>
          <w:bCs/>
          <w:i/>
          <w:szCs w:val="28"/>
        </w:rPr>
      </w:pPr>
      <w:r w:rsidRPr="00135B3E">
        <w:rPr>
          <w:bCs/>
          <w:i/>
          <w:szCs w:val="28"/>
        </w:rPr>
        <w:t>филиалом государственного учреждения «</w:t>
      </w:r>
      <w:proofErr w:type="gramStart"/>
      <w:r w:rsidRPr="00135B3E">
        <w:rPr>
          <w:bCs/>
          <w:i/>
          <w:szCs w:val="28"/>
        </w:rPr>
        <w:t>Государственный</w:t>
      </w:r>
      <w:proofErr w:type="gramEnd"/>
      <w:r w:rsidRPr="00135B3E">
        <w:rPr>
          <w:bCs/>
          <w:i/>
          <w:szCs w:val="28"/>
        </w:rPr>
        <w:t xml:space="preserve"> </w:t>
      </w:r>
    </w:p>
    <w:p w:rsidR="00F43A7A" w:rsidRPr="00135B3E" w:rsidRDefault="00685F7F" w:rsidP="00685F7F">
      <w:pPr>
        <w:pStyle w:val="22"/>
        <w:spacing w:line="280" w:lineRule="exact"/>
        <w:jc w:val="right"/>
        <w:rPr>
          <w:szCs w:val="28"/>
          <w:lang w:val="be-BY"/>
        </w:rPr>
      </w:pPr>
      <w:r w:rsidRPr="00135B3E">
        <w:rPr>
          <w:bCs/>
          <w:i/>
          <w:szCs w:val="28"/>
        </w:rPr>
        <w:t>энергетический и газовый надзор» по Могилевской области.</w:t>
      </w:r>
    </w:p>
    <w:p w:rsidR="00D24C61" w:rsidRPr="00135B3E" w:rsidRDefault="00D24C61" w:rsidP="00D24C61">
      <w:pPr>
        <w:spacing w:after="0" w:line="280" w:lineRule="exact"/>
        <w:rPr>
          <w:rFonts w:ascii="Times New Roman" w:hAnsi="Times New Roman"/>
          <w:sz w:val="28"/>
          <w:szCs w:val="28"/>
        </w:rPr>
      </w:pPr>
    </w:p>
    <w:p w:rsidR="00D24C61" w:rsidRPr="00135B3E" w:rsidRDefault="00D24C61" w:rsidP="00D24C61">
      <w:pPr>
        <w:spacing w:after="0" w:line="280" w:lineRule="exact"/>
        <w:rPr>
          <w:rFonts w:ascii="Times New Roman" w:hAnsi="Times New Roman"/>
          <w:sz w:val="28"/>
          <w:szCs w:val="28"/>
        </w:rPr>
      </w:pPr>
    </w:p>
    <w:p w:rsidR="00D24C61" w:rsidRPr="00135B3E" w:rsidRDefault="00D24C61" w:rsidP="00D24C61">
      <w:pPr>
        <w:spacing w:after="0" w:line="280" w:lineRule="exact"/>
        <w:rPr>
          <w:rFonts w:ascii="Times New Roman" w:hAnsi="Times New Roman"/>
          <w:sz w:val="28"/>
          <w:szCs w:val="28"/>
        </w:rPr>
      </w:pPr>
    </w:p>
    <w:sectPr w:rsidR="00D24C61" w:rsidRPr="00135B3E" w:rsidSect="004C3247">
      <w:headerReference w:type="default" r:id="rId9"/>
      <w:pgSz w:w="11906" w:h="16838"/>
      <w:pgMar w:top="1134" w:right="850" w:bottom="993" w:left="1276"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8D" w:rsidRDefault="00D7528D" w:rsidP="003C3604">
      <w:pPr>
        <w:spacing w:after="0" w:line="240" w:lineRule="auto"/>
      </w:pPr>
      <w:r>
        <w:separator/>
      </w:r>
    </w:p>
  </w:endnote>
  <w:endnote w:type="continuationSeparator" w:id="0">
    <w:p w:rsidR="00D7528D" w:rsidRDefault="00D7528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8D" w:rsidRDefault="00D7528D" w:rsidP="003C3604">
      <w:pPr>
        <w:spacing w:after="0" w:line="240" w:lineRule="auto"/>
      </w:pPr>
      <w:r>
        <w:separator/>
      </w:r>
    </w:p>
  </w:footnote>
  <w:footnote w:type="continuationSeparator" w:id="0">
    <w:p w:rsidR="00D7528D" w:rsidRDefault="00D7528D"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D4" w:rsidRPr="004304FF" w:rsidRDefault="003A7CD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261C8C">
      <w:rPr>
        <w:rFonts w:ascii="Times New Roman" w:hAnsi="Times New Roman"/>
        <w:noProof/>
        <w:sz w:val="24"/>
        <w:szCs w:val="24"/>
      </w:rPr>
      <w:t>17</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9.7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3"/>
  </w:num>
  <w:num w:numId="21">
    <w:abstractNumId w:val="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5B3E"/>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F99"/>
    <w:rsid w:val="0025553C"/>
    <w:rsid w:val="00257550"/>
    <w:rsid w:val="00260947"/>
    <w:rsid w:val="00260F16"/>
    <w:rsid w:val="002619F0"/>
    <w:rsid w:val="00261C8C"/>
    <w:rsid w:val="00262B8F"/>
    <w:rsid w:val="00273837"/>
    <w:rsid w:val="00273CC2"/>
    <w:rsid w:val="00275511"/>
    <w:rsid w:val="002812B0"/>
    <w:rsid w:val="002817EE"/>
    <w:rsid w:val="0029145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8EC"/>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02446"/>
    <w:rsid w:val="00410EB7"/>
    <w:rsid w:val="00424672"/>
    <w:rsid w:val="004304FF"/>
    <w:rsid w:val="00433A81"/>
    <w:rsid w:val="00433CB6"/>
    <w:rsid w:val="00441A73"/>
    <w:rsid w:val="004426FB"/>
    <w:rsid w:val="00442A11"/>
    <w:rsid w:val="00442C01"/>
    <w:rsid w:val="00443880"/>
    <w:rsid w:val="00447377"/>
    <w:rsid w:val="0045208E"/>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04F"/>
    <w:rsid w:val="004A5AA1"/>
    <w:rsid w:val="004A5FA4"/>
    <w:rsid w:val="004B29DA"/>
    <w:rsid w:val="004B33BE"/>
    <w:rsid w:val="004B43FF"/>
    <w:rsid w:val="004B5A06"/>
    <w:rsid w:val="004B7C3F"/>
    <w:rsid w:val="004C3247"/>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478D4"/>
    <w:rsid w:val="005544CE"/>
    <w:rsid w:val="00562481"/>
    <w:rsid w:val="0056321F"/>
    <w:rsid w:val="0056379A"/>
    <w:rsid w:val="00564ABD"/>
    <w:rsid w:val="00566092"/>
    <w:rsid w:val="0056640C"/>
    <w:rsid w:val="005741E6"/>
    <w:rsid w:val="0057785A"/>
    <w:rsid w:val="00586105"/>
    <w:rsid w:val="00586E40"/>
    <w:rsid w:val="005904AD"/>
    <w:rsid w:val="0059747F"/>
    <w:rsid w:val="005A04D3"/>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C54"/>
    <w:rsid w:val="005E7FC7"/>
    <w:rsid w:val="005F0187"/>
    <w:rsid w:val="005F4BDD"/>
    <w:rsid w:val="005F627E"/>
    <w:rsid w:val="005F7115"/>
    <w:rsid w:val="005F7403"/>
    <w:rsid w:val="00601D8E"/>
    <w:rsid w:val="00602B45"/>
    <w:rsid w:val="00602DBE"/>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16F7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48D8"/>
    <w:rsid w:val="007B7612"/>
    <w:rsid w:val="007C0956"/>
    <w:rsid w:val="007D1104"/>
    <w:rsid w:val="007D294F"/>
    <w:rsid w:val="007D61E9"/>
    <w:rsid w:val="007D6EBE"/>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1F77"/>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4AC3"/>
    <w:rsid w:val="00A566E3"/>
    <w:rsid w:val="00A72C18"/>
    <w:rsid w:val="00A754B7"/>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1A2F"/>
    <w:rsid w:val="00AE2DEE"/>
    <w:rsid w:val="00AE3EDF"/>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87D3C"/>
    <w:rsid w:val="00B95D96"/>
    <w:rsid w:val="00BA1526"/>
    <w:rsid w:val="00BA584A"/>
    <w:rsid w:val="00BB06B1"/>
    <w:rsid w:val="00BB1C46"/>
    <w:rsid w:val="00BB2FF3"/>
    <w:rsid w:val="00BB39A1"/>
    <w:rsid w:val="00BB5D39"/>
    <w:rsid w:val="00BC177F"/>
    <w:rsid w:val="00BC484C"/>
    <w:rsid w:val="00BC4B28"/>
    <w:rsid w:val="00BC7652"/>
    <w:rsid w:val="00BD305F"/>
    <w:rsid w:val="00BD410A"/>
    <w:rsid w:val="00BE0539"/>
    <w:rsid w:val="00BE0832"/>
    <w:rsid w:val="00BE183D"/>
    <w:rsid w:val="00BE54FD"/>
    <w:rsid w:val="00BE6D52"/>
    <w:rsid w:val="00BE7868"/>
    <w:rsid w:val="00BE7CEB"/>
    <w:rsid w:val="00BF2446"/>
    <w:rsid w:val="00BF2B8D"/>
    <w:rsid w:val="00BF5090"/>
    <w:rsid w:val="00BF5237"/>
    <w:rsid w:val="00BF52C8"/>
    <w:rsid w:val="00BF5343"/>
    <w:rsid w:val="00BF6827"/>
    <w:rsid w:val="00BF79DB"/>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B55"/>
    <w:rsid w:val="00CD1E5B"/>
    <w:rsid w:val="00CD267F"/>
    <w:rsid w:val="00CD3763"/>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3C"/>
    <w:rsid w:val="00D62D39"/>
    <w:rsid w:val="00D64141"/>
    <w:rsid w:val="00D6515C"/>
    <w:rsid w:val="00D67F24"/>
    <w:rsid w:val="00D703F2"/>
    <w:rsid w:val="00D7528D"/>
    <w:rsid w:val="00D77050"/>
    <w:rsid w:val="00D81447"/>
    <w:rsid w:val="00D814B2"/>
    <w:rsid w:val="00D8689B"/>
    <w:rsid w:val="00D91F32"/>
    <w:rsid w:val="00D928C0"/>
    <w:rsid w:val="00D93CF2"/>
    <w:rsid w:val="00D9424A"/>
    <w:rsid w:val="00DA1784"/>
    <w:rsid w:val="00DA6181"/>
    <w:rsid w:val="00DB3E92"/>
    <w:rsid w:val="00DB471D"/>
    <w:rsid w:val="00DB57FF"/>
    <w:rsid w:val="00DC2F1C"/>
    <w:rsid w:val="00DC45BE"/>
    <w:rsid w:val="00DC58EF"/>
    <w:rsid w:val="00DD0914"/>
    <w:rsid w:val="00DD35BC"/>
    <w:rsid w:val="00DD40E6"/>
    <w:rsid w:val="00DD5507"/>
    <w:rsid w:val="00DD55FA"/>
    <w:rsid w:val="00DE1AA3"/>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07B1"/>
    <w:rsid w:val="00E81936"/>
    <w:rsid w:val="00E81EAD"/>
    <w:rsid w:val="00E8597C"/>
    <w:rsid w:val="00E85DAC"/>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2CC5"/>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9109A"/>
    <w:rsid w:val="00F93FB5"/>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4E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1DC1-FDBA-43AB-AF88-DD6962D8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10101</Words>
  <Characters>57576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Garaninova_YuV</cp:lastModifiedBy>
  <cp:revision>2</cp:revision>
  <cp:lastPrinted>2023-02-14T11:29:00Z</cp:lastPrinted>
  <dcterms:created xsi:type="dcterms:W3CDTF">2023-02-27T12:32:00Z</dcterms:created>
  <dcterms:modified xsi:type="dcterms:W3CDTF">2023-02-27T12:32:00Z</dcterms:modified>
</cp:coreProperties>
</file>