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224A97" w:rsidRDefault="001D23A9" w:rsidP="001D23A9">
      <w:pPr>
        <w:jc w:val="center"/>
        <w:rPr>
          <w:rFonts w:cs="Times New Roman"/>
          <w:sz w:val="29"/>
          <w:szCs w:val="29"/>
        </w:rPr>
      </w:pPr>
      <w:r w:rsidRPr="00224A97">
        <w:rPr>
          <w:rFonts w:cs="Times New Roman"/>
          <w:sz w:val="29"/>
          <w:szCs w:val="29"/>
        </w:rPr>
        <w:t xml:space="preserve">АДМИНИСТРАТИВНАЯ ПРОЦЕДУРА № </w:t>
      </w:r>
      <w:r w:rsidR="0081382B" w:rsidRPr="00224A97">
        <w:rPr>
          <w:rFonts w:cs="Times New Roman"/>
          <w:sz w:val="29"/>
          <w:szCs w:val="29"/>
        </w:rPr>
        <w:t>8.9.1</w:t>
      </w:r>
    </w:p>
    <w:p w:rsidR="0081382B" w:rsidRPr="00224A97" w:rsidRDefault="0081382B" w:rsidP="001D23A9">
      <w:pPr>
        <w:jc w:val="center"/>
        <w:rPr>
          <w:rFonts w:cs="Times New Roman"/>
          <w:sz w:val="29"/>
          <w:szCs w:val="29"/>
        </w:rPr>
      </w:pPr>
    </w:p>
    <w:p w:rsidR="005501A1" w:rsidRPr="00224A97" w:rsidRDefault="0081382B" w:rsidP="00A25480">
      <w:pPr>
        <w:jc w:val="center"/>
        <w:rPr>
          <w:rFonts w:cs="Times New Roman"/>
          <w:b/>
          <w:sz w:val="29"/>
          <w:szCs w:val="29"/>
        </w:rPr>
      </w:pPr>
      <w:r w:rsidRPr="00224A97">
        <w:rPr>
          <w:rFonts w:cs="Times New Roman"/>
          <w:b/>
          <w:sz w:val="29"/>
          <w:szCs w:val="29"/>
        </w:rPr>
        <w:t xml:space="preserve">Включение сведений о субъектах торговли, субъектах общественного питания, торговых объектах, объектах общественного питания, торговых центрах, рынках, </w:t>
      </w:r>
      <w:proofErr w:type="gramStart"/>
      <w:r w:rsidRPr="00224A97">
        <w:rPr>
          <w:rFonts w:cs="Times New Roman"/>
          <w:b/>
          <w:sz w:val="29"/>
          <w:szCs w:val="29"/>
        </w:rPr>
        <w:t>интернет-магазинах</w:t>
      </w:r>
      <w:proofErr w:type="gramEnd"/>
      <w:r w:rsidRPr="00224A97">
        <w:rPr>
          <w:rFonts w:cs="Times New Roman"/>
          <w:b/>
          <w:sz w:val="29"/>
          <w:szCs w:val="29"/>
        </w:rPr>
        <w:t>, формах торговли, осуществляемых без использования торговых объектов, в Торговый реестр Республики Беларусь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1D23A9" w:rsidRPr="00224A97" w:rsidTr="00252D1B">
        <w:tc>
          <w:tcPr>
            <w:tcW w:w="3114" w:type="dxa"/>
          </w:tcPr>
          <w:p w:rsidR="001D23A9" w:rsidRPr="00224A97" w:rsidRDefault="009961E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520" w:type="dxa"/>
          </w:tcPr>
          <w:p w:rsidR="00A2506F" w:rsidRPr="00224A97" w:rsidRDefault="00B475CA" w:rsidP="00A2506F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214"/>
              </w:tabs>
              <w:rPr>
                <w:rFonts w:cs="Times New Roman"/>
                <w:i/>
                <w:sz w:val="29"/>
                <w:szCs w:val="29"/>
              </w:rPr>
            </w:pPr>
            <w:r w:rsidRPr="00211C46">
              <w:rPr>
                <w:rFonts w:cs="Times New Roman"/>
                <w:sz w:val="29"/>
                <w:szCs w:val="29"/>
              </w:rPr>
              <w:t xml:space="preserve">уведомление </w:t>
            </w:r>
            <w:r w:rsidR="00A2506F" w:rsidRPr="00211C46">
              <w:rPr>
                <w:rFonts w:cs="Times New Roman"/>
                <w:sz w:val="29"/>
                <w:szCs w:val="29"/>
              </w:rPr>
              <w:t xml:space="preserve">(установленная </w:t>
            </w:r>
            <w:r w:rsidR="00A2506F">
              <w:rPr>
                <w:rFonts w:cs="Times New Roman"/>
                <w:sz w:val="29"/>
                <w:szCs w:val="29"/>
              </w:rPr>
              <w:t>форма)</w:t>
            </w:r>
            <w:r w:rsidR="0081382B" w:rsidRPr="00224A97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1D23A9" w:rsidRPr="00224A97" w:rsidRDefault="001D23A9" w:rsidP="0081382B">
            <w:pPr>
              <w:pStyle w:val="a5"/>
              <w:tabs>
                <w:tab w:val="left" w:pos="0"/>
                <w:tab w:val="left" w:pos="214"/>
                <w:tab w:val="left" w:pos="355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</w:p>
        </w:tc>
      </w:tr>
      <w:tr w:rsidR="001D23A9" w:rsidRPr="00224A97" w:rsidTr="00252D1B">
        <w:tc>
          <w:tcPr>
            <w:tcW w:w="3114" w:type="dxa"/>
          </w:tcPr>
          <w:p w:rsidR="001D23A9" w:rsidRPr="00224A97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20" w:type="dxa"/>
          </w:tcPr>
          <w:p w:rsidR="005D0EDD" w:rsidRPr="00224A97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224A97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24A97" w:rsidTr="00252D1B">
        <w:tc>
          <w:tcPr>
            <w:tcW w:w="3114" w:type="dxa"/>
          </w:tcPr>
          <w:p w:rsidR="001D23A9" w:rsidRPr="00224A97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С</w:t>
            </w:r>
            <w:r w:rsidR="001D23A9" w:rsidRPr="00224A97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520" w:type="dxa"/>
          </w:tcPr>
          <w:p w:rsidR="001D23A9" w:rsidRPr="00224A97" w:rsidRDefault="0081382B" w:rsidP="00437E9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224A97">
              <w:rPr>
                <w:sz w:val="29"/>
                <w:szCs w:val="29"/>
              </w:rPr>
              <w:t xml:space="preserve">3 </w:t>
            </w:r>
            <w:r w:rsidR="009F42D9">
              <w:rPr>
                <w:sz w:val="29"/>
                <w:szCs w:val="29"/>
              </w:rPr>
              <w:t>рабочих дня</w:t>
            </w:r>
            <w:bookmarkStart w:id="0" w:name="_GoBack"/>
            <w:bookmarkEnd w:id="0"/>
          </w:p>
        </w:tc>
      </w:tr>
      <w:tr w:rsidR="001D23A9" w:rsidRPr="00224A97" w:rsidTr="00252D1B">
        <w:tc>
          <w:tcPr>
            <w:tcW w:w="3114" w:type="dxa"/>
          </w:tcPr>
          <w:p w:rsidR="001D23A9" w:rsidRPr="00224A97" w:rsidRDefault="005D0EDD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20" w:type="dxa"/>
          </w:tcPr>
          <w:p w:rsidR="005D0EDD" w:rsidRPr="00224A97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бессрочно</w:t>
            </w:r>
          </w:p>
          <w:p w:rsidR="005D0EDD" w:rsidRPr="00224A97" w:rsidRDefault="005D0EDD" w:rsidP="005D0EDD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</w:p>
          <w:p w:rsidR="001D23A9" w:rsidRPr="00224A97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81382B" w:rsidRPr="00224A97" w:rsidTr="00252D1B">
        <w:tc>
          <w:tcPr>
            <w:tcW w:w="3114" w:type="dxa"/>
          </w:tcPr>
          <w:p w:rsidR="0081382B" w:rsidRPr="00224A9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  <w:p w:rsidR="0081382B" w:rsidRPr="00224A9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520" w:type="dxa"/>
          </w:tcPr>
          <w:p w:rsidR="0081382B" w:rsidRPr="00224A9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сведения, предусмотренные в абзаце третьем части первой </w:t>
            </w:r>
            <w:hyperlink r:id="rId7" w:anchor="%D0%97%D0%B0%D0%B3_%D0%A3%D1%82%D0%B2_1&amp;Point=8&amp;UnderPoint=8.1" w:history="1">
              <w:r w:rsidRPr="00224A97">
                <w:rPr>
                  <w:rStyle w:val="a4"/>
                  <w:rFonts w:cs="Times New Roman"/>
                  <w:sz w:val="29"/>
                  <w:szCs w:val="29"/>
                </w:rPr>
                <w:t>подпункта 8.1</w:t>
              </w:r>
            </w:hyperlink>
            <w:r w:rsidRPr="00224A97">
              <w:rPr>
                <w:rFonts w:cs="Times New Roman"/>
                <w:sz w:val="29"/>
                <w:szCs w:val="29"/>
              </w:rPr>
              <w:t> пункта 8 Положения о Торговом реестре Республики Беларусь</w:t>
            </w:r>
          </w:p>
          <w:p w:rsidR="0081382B" w:rsidRPr="00224A9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81382B" w:rsidRPr="00224A97" w:rsidRDefault="0081382B" w:rsidP="0081382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сведения, предусмотренные в абзацах пятом, седьмом, девятом–пятнадцатом части первой подпункта 8.1 пункта 8 Положения о Торговом реестре Республики Беларусь</w:t>
            </w:r>
          </w:p>
        </w:tc>
      </w:tr>
      <w:tr w:rsidR="0081382B" w:rsidRPr="00224A97" w:rsidTr="00252D1B">
        <w:tc>
          <w:tcPr>
            <w:tcW w:w="9634" w:type="dxa"/>
            <w:gridSpan w:val="2"/>
          </w:tcPr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 xml:space="preserve">С вопросами по осуществлению данной административной процедуры </w:t>
            </w:r>
          </w:p>
          <w:p w:rsidR="001C7BD5" w:rsidRPr="007F3DE3" w:rsidRDefault="001C7BD5" w:rsidP="001C7BD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1C7BD5" w:rsidRPr="007F3DE3" w:rsidRDefault="001C7BD5" w:rsidP="001C7BD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1C7BD5" w:rsidRPr="007F3DE3" w:rsidRDefault="001C7BD5" w:rsidP="001C7BD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1C7BD5" w:rsidRPr="007F3DE3" w:rsidRDefault="001C7BD5" w:rsidP="001C7BD5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1C7BD5" w:rsidRPr="006C10AE" w:rsidRDefault="001C7BD5" w:rsidP="001C7BD5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(802242)78934</w:t>
            </w:r>
          </w:p>
          <w:p w:rsidR="001C7BD5" w:rsidRDefault="001C7BD5" w:rsidP="0081382B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24A97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224A97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24A97">
              <w:rPr>
                <w:rFonts w:cs="Times New Roman"/>
                <w:sz w:val="29"/>
                <w:szCs w:val="29"/>
              </w:rPr>
              <w:t>, 71.</w:t>
            </w:r>
          </w:p>
          <w:p w:rsidR="0081382B" w:rsidRPr="00224A97" w:rsidRDefault="0081382B" w:rsidP="0081382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24A97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252D1B" w:rsidRDefault="00A2506F" w:rsidP="00A2506F">
      <w:pPr>
        <w:widowControl w:val="0"/>
        <w:autoSpaceDE w:val="0"/>
        <w:autoSpaceDN w:val="0"/>
        <w:adjustRightInd w:val="0"/>
        <w:spacing w:line="280" w:lineRule="exact"/>
        <w:ind w:firstLine="1701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lastRenderedPageBreak/>
        <w:t xml:space="preserve">                                         </w:t>
      </w:r>
    </w:p>
    <w:p w:rsidR="001D53D5" w:rsidRDefault="001D53D5">
      <w:pPr>
        <w:spacing w:after="200" w:line="276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A2506F" w:rsidRPr="00370FF9" w:rsidRDefault="00252D1B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</w:t>
      </w:r>
      <w:r w:rsidR="00A2506F" w:rsidRPr="00370FF9">
        <w:rPr>
          <w:sz w:val="24"/>
        </w:rPr>
        <w:t xml:space="preserve">     УТВЕРЖДЕНО</w:t>
      </w:r>
    </w:p>
    <w:p w:rsidR="00A2506F" w:rsidRPr="00370FF9" w:rsidRDefault="00A2506F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      Постановление</w:t>
      </w:r>
    </w:p>
    <w:p w:rsidR="00A2506F" w:rsidRPr="00370FF9" w:rsidRDefault="00A2506F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      Министерства антимонопольного</w:t>
      </w:r>
    </w:p>
    <w:p w:rsidR="00A2506F" w:rsidRPr="00370FF9" w:rsidRDefault="00A2506F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      регулирования и торговли</w:t>
      </w:r>
    </w:p>
    <w:p w:rsidR="00A2506F" w:rsidRPr="00370FF9" w:rsidRDefault="00A2506F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      Республики Беларусь</w:t>
      </w:r>
    </w:p>
    <w:p w:rsidR="00A2506F" w:rsidRPr="00370FF9" w:rsidRDefault="00A2506F" w:rsidP="00370FF9">
      <w:pPr>
        <w:ind w:left="3402" w:firstLine="0"/>
        <w:rPr>
          <w:sz w:val="24"/>
        </w:rPr>
      </w:pPr>
      <w:r w:rsidRPr="00370FF9">
        <w:rPr>
          <w:sz w:val="24"/>
        </w:rPr>
        <w:t xml:space="preserve">                                              12.01.2022 № 5</w:t>
      </w:r>
    </w:p>
    <w:p w:rsidR="00A2506F" w:rsidRPr="00370FF9" w:rsidRDefault="00A2506F" w:rsidP="00370FF9">
      <w:pPr>
        <w:ind w:left="709" w:firstLine="0"/>
        <w:rPr>
          <w:sz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2506F" w:rsidRPr="00A2506F" w:rsidTr="001D53D5">
        <w:tc>
          <w:tcPr>
            <w:tcW w:w="6804" w:type="dxa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after="160"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bCs/>
                <w:szCs w:val="30"/>
                <w:lang w:eastAsia="ru-RU"/>
              </w:rPr>
              <w:t>РЕГЛАМЕНТ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after="160"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bCs/>
                <w:szCs w:val="30"/>
                <w:lang w:eastAsia="ru-RU"/>
              </w:rPr>
              <w:t xml:space="preserve">административной процедуры, осуществляемой                в отношении субъектов хозяйствования,                                по подпункту </w:t>
            </w:r>
            <w:r w:rsidRPr="00A2506F">
              <w:rPr>
                <w:rFonts w:eastAsia="Times New Roman" w:cs="Times New Roman"/>
                <w:b/>
                <w:bCs/>
                <w:szCs w:val="30"/>
                <w:lang w:eastAsia="ru-RU"/>
              </w:rPr>
              <w:t>8.9.1</w:t>
            </w:r>
            <w:r w:rsidRPr="00A2506F">
              <w:rPr>
                <w:rFonts w:eastAsia="Times New Roman" w:cs="Times New Roman"/>
                <w:bCs/>
                <w:szCs w:val="30"/>
                <w:lang w:eastAsia="ru-RU"/>
              </w:rPr>
              <w:t xml:space="preserve"> «Включение сведений                                   о субъектах торговли, субъектах общественного питания, торговых объектах, объектах общественного питания, торговых центрах, рынках, </w:t>
            </w:r>
            <w:proofErr w:type="gramStart"/>
            <w:r w:rsidRPr="00A2506F">
              <w:rPr>
                <w:rFonts w:eastAsia="Times New Roman" w:cs="Times New Roman"/>
                <w:bCs/>
                <w:szCs w:val="30"/>
                <w:lang w:eastAsia="ru-RU"/>
              </w:rPr>
              <w:t>интернет-магазинах</w:t>
            </w:r>
            <w:proofErr w:type="gramEnd"/>
            <w:r w:rsidRPr="00A2506F">
              <w:rPr>
                <w:rFonts w:eastAsia="Times New Roman" w:cs="Times New Roman"/>
                <w:bCs/>
                <w:szCs w:val="30"/>
                <w:lang w:eastAsia="ru-RU"/>
              </w:rPr>
              <w:t>, формах торговли, осуществляемых без использования торговых объектов, в торговый реестр Республики Беларусь»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firstLine="0"/>
              <w:jc w:val="left"/>
              <w:rPr>
                <w:rFonts w:eastAsia="Times New Roman" w:cs="Times New Roman"/>
                <w:bCs/>
                <w:szCs w:val="30"/>
                <w:lang w:eastAsia="ru-RU"/>
              </w:rPr>
            </w:pPr>
          </w:p>
        </w:tc>
      </w:tr>
    </w:tbl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 Особенности осуществления административной процедуры: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1.1. наименование уполномоченного органа (подведомственность административной процедуры) - районный, городской исполнительный комитет (кроме г. Минска), местная администрация района в г. Минске по месту нахождения торгового объекта, объекта общественного питания, торгового центра, рынка, по месту государственной регистрации субъекта торговли, осуществляющего торговлю без использования торгового объекта, в том числе через интернет-магазин.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В случае расположения торгового объекта, объекта общественного питания, торгового центра, рынка, государственной регистрации субъекта торговли, осуществляющего торговлю без использования торгового объекта, в том числе через интернет-магазин, на территории Китайско-Белорусского индустриального парка «Великий камень» - государственное учреждение «Администрация Китайско-Белорусского индустриального парка «Великий камень» (далее – администрация парка);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proofErr w:type="gramStart"/>
      <w:r w:rsidRPr="00A2506F">
        <w:rPr>
          <w:rFonts w:eastAsia="Times New Roman" w:cs="Times New Roman"/>
          <w:szCs w:val="30"/>
          <w:lang w:eastAsia="ru-RU"/>
        </w:rPr>
        <w:t xml:space="preserve"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</w:t>
      </w:r>
      <w:r w:rsidRPr="00A2506F">
        <w:rPr>
          <w:rFonts w:eastAsia="Times New Roman" w:cs="Times New Roman"/>
          <w:szCs w:val="30"/>
          <w:lang w:eastAsia="ru-RU"/>
        </w:rPr>
        <w:lastRenderedPageBreak/>
        <w:t>принятие административных решений об отказе в принятии заявлений заинтересованных лиц, - служба «одно окно» (в случае, если уполномоченным органом является районный, городской исполнительный комитет (кроме г. Минска), местная администрация района в г. Минске);</w:t>
      </w:r>
      <w:proofErr w:type="gramEnd"/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1.3. нормативные правовые акты, регулирующие порядок осуществления административной процедуры: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Закон Республики Беларусь от 28 октября 2008 г. № 433-З «Об основах административных процедур»;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Закон Республики Беларусь от 8 января 2014 г. № 128-З «О государственном регулировании торговли и общественного питания»;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Указ Президента Республики Беларусь от 12 мая 2017 г. № 166 «О совершенствовании специального правового режима Китайско-Белорусского индустриального парка "Великий камень»;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постановление Совета Министров Республики Беларусь от 25 июня 2021 г. № 363 «О реализации Закона Республики Беларусь «Об изменении Закона Республики Беларусь «О государственном регулировании торговли и общественного питания в Республике Беларусь»;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постановление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1.4. иные имеющиеся особенности осуществления административной процедуры: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1.4.1. дополнительные основания для отказа в осуществлении административной процедуры по сравнению с Законом Республики Беларусь «Об основах административных процедур» определены                                       в пункте 16 Положения о Торговом реестре Республики Беларусь, утвержденного постановлением Совета Министров Республики Беларусь от 25 июня 2021 г. № 363;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1.4.2. обжалование административного решения, принятого администрацией парка, осуществляется в судебном порядке.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 xml:space="preserve">2.1. </w:t>
      </w:r>
      <w:proofErr w:type="gramStart"/>
      <w:r w:rsidRPr="00A2506F">
        <w:rPr>
          <w:rFonts w:eastAsia="Times New Roman" w:cs="Times New Roman"/>
          <w:szCs w:val="30"/>
          <w:lang w:eastAsia="ru-RU"/>
        </w:rPr>
        <w:t>представляемые</w:t>
      </w:r>
      <w:proofErr w:type="gramEnd"/>
      <w:r w:rsidRPr="00A2506F">
        <w:rPr>
          <w:rFonts w:eastAsia="Times New Roman" w:cs="Times New Roman"/>
          <w:szCs w:val="30"/>
          <w:lang w:eastAsia="ru-RU"/>
        </w:rPr>
        <w:t xml:space="preserve"> заинтересованным лицом: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2977"/>
        <w:gridCol w:w="4110"/>
      </w:tblGrid>
      <w:tr w:rsidR="00A2506F" w:rsidRPr="00A2506F" w:rsidTr="00252D1B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Наименование документа и (или) сведений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Форма и порядок представления документа и (или) сведений</w:t>
            </w:r>
          </w:p>
        </w:tc>
      </w:tr>
      <w:tr w:rsidR="00A2506F" w:rsidRPr="00A2506F" w:rsidTr="00252D1B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142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lastRenderedPageBreak/>
              <w:t>уведомление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74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по формам согласно приложениям 1 - 9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районный, городской исполнительный комитет (кроме г. Минска), местную администрацию района в г. Минске -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по почте;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нарочным (курьером);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электронной форме - через единый портал электронных услуг;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администрацию парка -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по почте;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нарочным (курьером);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в электронной форме - через единый портал электронных услуг;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через интернет-сайт системы комплексного обслуживания по принципу «одна станция» (onestation.by)</w:t>
            </w:r>
          </w:p>
        </w:tc>
      </w:tr>
    </w:tbl>
    <w:p w:rsidR="00A2506F" w:rsidRPr="00A2506F" w:rsidRDefault="00A2506F" w:rsidP="00A2506F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 xml:space="preserve">2.2. </w:t>
      </w:r>
      <w:proofErr w:type="gramStart"/>
      <w:r w:rsidRPr="00A2506F">
        <w:rPr>
          <w:rFonts w:eastAsia="Times New Roman" w:cs="Times New Roman"/>
          <w:szCs w:val="30"/>
          <w:lang w:eastAsia="ru-RU"/>
        </w:rPr>
        <w:t>запрашиваемые</w:t>
      </w:r>
      <w:proofErr w:type="gramEnd"/>
      <w:r w:rsidRPr="00A2506F">
        <w:rPr>
          <w:rFonts w:eastAsia="Times New Roman" w:cs="Times New Roman"/>
          <w:szCs w:val="30"/>
          <w:lang w:eastAsia="ru-RU"/>
        </w:rPr>
        <w:t xml:space="preserve"> (получаемые) уполномоченным органом самостоятельно: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5075"/>
      </w:tblGrid>
      <w:tr w:rsidR="00A2506F" w:rsidRPr="00A2506F" w:rsidTr="00252D1B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Наименование документа и (или) сведений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A2506F" w:rsidRPr="00A2506F" w:rsidTr="00252D1B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 xml:space="preserve">сведения, предусмотренные в абзаце третьем части первой подпункта 8.1 пункта 8 Положения о Торговом реестре </w:t>
            </w:r>
            <w:r w:rsidRPr="00A2506F">
              <w:rPr>
                <w:rFonts w:eastAsia="Times New Roman" w:cs="Times New Roman"/>
                <w:szCs w:val="30"/>
                <w:lang w:eastAsia="ru-RU"/>
              </w:rPr>
              <w:lastRenderedPageBreak/>
              <w:t>Республики Беларусь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18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lastRenderedPageBreak/>
              <w:t>государственный информационный ресурс «Государственный реестр плательщиков (иных обязанных лиц)»</w:t>
            </w:r>
          </w:p>
        </w:tc>
      </w:tr>
      <w:tr w:rsidR="00A2506F" w:rsidRPr="00A2506F" w:rsidTr="00252D1B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lastRenderedPageBreak/>
              <w:t>сведения, предусмотренные в абзацах пятом, седьмом, девятом - пятнадцатом части первой подпункта 8.1 пункта 8 Положения о Торговом реестре Республики Беларусь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18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автоматизированная информационная система Единого государственного регистра юридических лиц и индивидуальных предпринимателей</w:t>
            </w:r>
          </w:p>
        </w:tc>
      </w:tr>
    </w:tbl>
    <w:p w:rsidR="00A2506F" w:rsidRPr="00A2506F" w:rsidRDefault="00A2506F" w:rsidP="00A2506F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3. Иные действия, совершаемые уполномоченным органом по исполнению административного решения: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3.1. включение сведений в Торговый реестр Республики Беларусь;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3.2.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A2506F">
        <w:rPr>
          <w:rFonts w:eastAsia="Times New Roman" w:cs="Times New Roman"/>
          <w:szCs w:val="30"/>
          <w:lang w:eastAsia="ru-RU"/>
        </w:rPr>
        <w:t>4. Порядок подачи (отзыва) административной жалобы:</w:t>
      </w:r>
    </w:p>
    <w:p w:rsidR="00A2506F" w:rsidRPr="00A2506F" w:rsidRDefault="00A2506F" w:rsidP="00A2506F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3"/>
        <w:gridCol w:w="4252"/>
      </w:tblGrid>
      <w:tr w:rsidR="00A2506F" w:rsidRPr="00A2506F" w:rsidTr="00252D1B"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A2506F" w:rsidRPr="00A2506F" w:rsidTr="00252D1B"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областной исполнительный комитет, Минский городской исполнительный комитет - по административному решению, принятому соответствующим районным, городским исполнительным комитетом (кроме г. Минска), местной администрацией района в г. Минске</w:t>
            </w:r>
          </w:p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506F" w:rsidRPr="00A2506F" w:rsidRDefault="00A2506F" w:rsidP="00A2506F">
            <w:pPr>
              <w:widowControl w:val="0"/>
              <w:autoSpaceDE w:val="0"/>
              <w:autoSpaceDN w:val="0"/>
              <w:adjustRightInd w:val="0"/>
              <w:ind w:firstLine="144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A2506F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252D1B" w:rsidRDefault="00252D1B" w:rsidP="00146960">
      <w:pPr>
        <w:pStyle w:val="table10"/>
        <w:spacing w:before="120"/>
        <w:rPr>
          <w:sz w:val="29"/>
          <w:szCs w:val="29"/>
        </w:rPr>
      </w:pPr>
    </w:p>
    <w:p w:rsidR="00252D1B" w:rsidRDefault="00252D1B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lastRenderedPageBreak/>
        <w:t>Приложение 1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bookmarkStart w:id="1" w:name="Par673"/>
      <w:bookmarkEnd w:id="1"/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964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5"/>
        <w:gridCol w:w="6475"/>
      </w:tblGrid>
      <w:tr w:rsidR="00252D1B" w:rsidRPr="00252D1B" w:rsidTr="001D53D5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4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______________________________________________________</w:t>
            </w:r>
          </w:p>
        </w:tc>
      </w:tr>
      <w:tr w:rsidR="00252D1B" w:rsidRPr="00252D1B" w:rsidTr="001D53D5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4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4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о торговом объекте (за исключением палаток, тележек, лотков, корзин, торговых автоматов и иных приспособлений, передвижных торговых объектов)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5"/>
        <w:gridCol w:w="345"/>
        <w:gridCol w:w="1365"/>
        <w:gridCol w:w="345"/>
        <w:gridCol w:w="345"/>
        <w:gridCol w:w="450"/>
        <w:gridCol w:w="345"/>
        <w:gridCol w:w="735"/>
        <w:gridCol w:w="420"/>
        <w:gridCol w:w="855"/>
        <w:gridCol w:w="1655"/>
      </w:tblGrid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Наименование регистрирующего органа в стране 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торгового объекта (при наличии)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Наименование торговой сети &lt;3&gt; (при наличии)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Место нахождения торгового объекта:</w:t>
            </w: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Вид торгового объекта &lt;4&gt;:</w:t>
            </w: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формата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 зависимости от места расположения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ассортимента товаров &lt;5&gt;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способа организации торговли "фирменный" &lt;5&gt;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Тип торгового объекта &lt;5&gt;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Виды торговли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14. Классы, группы и (или) подгруппы товаров &lt;6&gt;:</w:t>
            </w:r>
          </w:p>
        </w:tc>
      </w:tr>
      <w:tr w:rsidR="00252D1B" w:rsidRPr="00252D1B" w:rsidTr="001D53D5"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6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15. Торговая площадь торгового объекта (при наличии)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кв. м</w:t>
            </w:r>
          </w:p>
        </w:tc>
      </w:tr>
      <w:tr w:rsidR="00252D1B" w:rsidRPr="00252D1B" w:rsidTr="001D53D5">
        <w:tc>
          <w:tcPr>
            <w:tcW w:w="9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16. Номера контактных телефонов, адрес электронной почты торгового объекта (при наличии):</w:t>
            </w: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15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   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" w:name="Par780"/>
      <w:bookmarkEnd w:id="2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3" w:name="Par781"/>
      <w:bookmarkEnd w:id="3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4" w:name="Par782"/>
      <w:bookmarkEnd w:id="4"/>
      <w:r w:rsidRPr="00252D1B">
        <w:rPr>
          <w:rFonts w:eastAsia="Times New Roman" w:cs="Times New Roman"/>
          <w:sz w:val="20"/>
          <w:szCs w:val="20"/>
          <w:lang w:eastAsia="ru-RU"/>
        </w:rPr>
        <w:t>&lt;3&gt; Средство индивидуализации, используемое стационарным торговым объектом, входящим в торговую сеть.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5" w:name="Par783"/>
      <w:bookmarkEnd w:id="5"/>
      <w:r w:rsidRPr="00252D1B">
        <w:rPr>
          <w:rFonts w:eastAsia="Times New Roman" w:cs="Times New Roman"/>
          <w:sz w:val="20"/>
          <w:szCs w:val="20"/>
          <w:lang w:eastAsia="ru-RU"/>
        </w:rPr>
        <w:t>&lt;4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7 апреля 2021 г. № 23 «О классификации торговых объектов по видам и типам».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6" w:name="Par784"/>
      <w:bookmarkEnd w:id="6"/>
      <w:r w:rsidRPr="00252D1B">
        <w:rPr>
          <w:rFonts w:eastAsia="Times New Roman" w:cs="Times New Roman"/>
          <w:sz w:val="20"/>
          <w:szCs w:val="20"/>
          <w:lang w:eastAsia="ru-RU"/>
        </w:rPr>
        <w:t>&lt;5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казывается для магазина в соответствии с постановлением Министерства антимонопольного регулирования и торговли Республики Беларусь от 7 апреля 2021 г. № 23.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7" w:name="Par785"/>
      <w:bookmarkEnd w:id="7"/>
      <w:r w:rsidRPr="00252D1B">
        <w:rPr>
          <w:rFonts w:eastAsia="Times New Roman" w:cs="Times New Roman"/>
          <w:sz w:val="20"/>
          <w:szCs w:val="20"/>
          <w:lang w:eastAsia="ru-RU"/>
        </w:rPr>
        <w:t>&lt;6&gt;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2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lastRenderedPageBreak/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5"/>
        <w:gridCol w:w="5655"/>
      </w:tblGrid>
      <w:tr w:rsidR="00252D1B" w:rsidRPr="00252D1B" w:rsidTr="001D53D5">
        <w:tc>
          <w:tcPr>
            <w:tcW w:w="3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</w:t>
            </w:r>
          </w:p>
        </w:tc>
      </w:tr>
      <w:tr w:rsidR="00252D1B" w:rsidRPr="00252D1B" w:rsidTr="001D53D5">
        <w:tc>
          <w:tcPr>
            <w:tcW w:w="3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о палатке, тележке, лотке, корзине, торговом автомате и ином приспособлении, передвижном торговом объекте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5"/>
        <w:gridCol w:w="1125"/>
        <w:gridCol w:w="270"/>
        <w:gridCol w:w="1710"/>
        <w:gridCol w:w="270"/>
        <w:gridCol w:w="615"/>
        <w:gridCol w:w="825"/>
        <w:gridCol w:w="2615"/>
      </w:tblGrid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Наименование регистрирующего органа в стране 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торгового объекта (при наличии)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Место нахождения (маршрут движения) торгового объекта &lt;3&gt;:</w:t>
            </w: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(маршрут движения) торгового объекта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Вид торгового объекта в зависимости от формата &lt;4&gt;: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Виды торговли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Классы, группы и (или) подгруппы товаров &lt;5&gt;:</w:t>
            </w:r>
          </w:p>
        </w:tc>
      </w:tr>
      <w:tr w:rsidR="00252D1B" w:rsidRPr="00252D1B" w:rsidTr="001D53D5"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Номера контактных телефонов, адрес электронной почты торгового объекта (при наличии):</w:t>
            </w:r>
          </w:p>
        </w:tc>
      </w:tr>
      <w:tr w:rsidR="00252D1B" w:rsidRPr="00252D1B" w:rsidTr="001D53D5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0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    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8" w:name="Par892"/>
      <w:bookmarkEnd w:id="8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9" w:name="Par893"/>
      <w:bookmarkEnd w:id="9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0" w:name="Par894"/>
      <w:bookmarkEnd w:id="10"/>
      <w:r w:rsidRPr="00252D1B">
        <w:rPr>
          <w:rFonts w:eastAsia="Times New Roman" w:cs="Times New Roman"/>
          <w:sz w:val="20"/>
          <w:szCs w:val="20"/>
          <w:lang w:eastAsia="ru-RU"/>
        </w:rPr>
        <w:t>&lt;3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казывается каждое место нахождения палатки, тележки, лотка, корзины, торгового автомата и иного приспособления либо путь следования передвижного торгового объекта с указанием адресных ориентиров мест остановки для осуществления торговли либо границ территории, на которой осуществляется торговля.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1" w:name="Par895"/>
      <w:bookmarkEnd w:id="11"/>
      <w:r w:rsidRPr="00252D1B">
        <w:rPr>
          <w:rFonts w:eastAsia="Times New Roman" w:cs="Times New Roman"/>
          <w:sz w:val="20"/>
          <w:szCs w:val="20"/>
          <w:lang w:eastAsia="ru-RU"/>
        </w:rPr>
        <w:t>&lt;4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7 апреля 2021 г. № 23 «О классификации торговых объектов по видам и типам».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2" w:name="Par896"/>
      <w:bookmarkEnd w:id="12"/>
      <w:r w:rsidRPr="00252D1B">
        <w:rPr>
          <w:rFonts w:eastAsia="Times New Roman" w:cs="Times New Roman"/>
          <w:sz w:val="20"/>
          <w:szCs w:val="20"/>
          <w:lang w:eastAsia="ru-RU"/>
        </w:rPr>
        <w:t>&lt;5&gt;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3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lastRenderedPageBreak/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0"/>
        <w:gridCol w:w="6180"/>
      </w:tblGrid>
      <w:tr w:rsidR="00252D1B" w:rsidRPr="00252D1B" w:rsidTr="001D53D5">
        <w:tc>
          <w:tcPr>
            <w:tcW w:w="2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</w:t>
            </w:r>
          </w:p>
        </w:tc>
      </w:tr>
      <w:tr w:rsidR="00252D1B" w:rsidRPr="00252D1B" w:rsidTr="001D53D5">
        <w:tc>
          <w:tcPr>
            <w:tcW w:w="2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2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 о субъекте торговли, осуществляющем розничную торговлю без использования торгового объекта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0"/>
        <w:gridCol w:w="2910"/>
        <w:gridCol w:w="3695"/>
      </w:tblGrid>
      <w:tr w:rsidR="00252D1B" w:rsidRPr="00252D1B" w:rsidTr="001D53D5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Форма розничной торговли &lt;1&gt;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Классы, группы и (или) подгруппы товаров &lt;2&gt;:</w:t>
            </w:r>
          </w:p>
        </w:tc>
      </w:tr>
      <w:tr w:rsidR="00252D1B" w:rsidRPr="00252D1B" w:rsidTr="001D53D5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</w:t>
      </w:r>
      <w:proofErr w:type="gramEnd"/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________________       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3" w:name="Par955"/>
      <w:bookmarkEnd w:id="13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9 марта 2021 г. № 14 «О классификации форм торговли».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4" w:name="Par956"/>
      <w:bookmarkEnd w:id="14"/>
      <w:r w:rsidRPr="00252D1B">
        <w:rPr>
          <w:rFonts w:eastAsia="Times New Roman" w:cs="Times New Roman"/>
          <w:sz w:val="20"/>
          <w:szCs w:val="20"/>
          <w:lang w:eastAsia="ru-RU"/>
        </w:rPr>
        <w:t>&lt;2&gt;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4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6015"/>
      </w:tblGrid>
      <w:tr w:rsidR="00252D1B" w:rsidRPr="00252D1B" w:rsidTr="001D53D5"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  <w:tr w:rsidR="00252D1B" w:rsidRPr="00252D1B" w:rsidTr="001D53D5"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 xml:space="preserve">об </w:t>
      </w:r>
      <w:proofErr w:type="gramStart"/>
      <w:r w:rsidRPr="00252D1B">
        <w:rPr>
          <w:rFonts w:eastAsia="Times New Roman" w:cs="Times New Roman"/>
          <w:b/>
          <w:bCs/>
          <w:sz w:val="22"/>
          <w:lang w:eastAsia="ru-RU"/>
        </w:rPr>
        <w:t>интернет-магазине</w:t>
      </w:r>
      <w:proofErr w:type="gramEnd"/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5"/>
        <w:gridCol w:w="1935"/>
        <w:gridCol w:w="270"/>
        <w:gridCol w:w="3905"/>
      </w:tblGrid>
      <w:tr w:rsidR="00252D1B" w:rsidRPr="00252D1B" w:rsidTr="001D53D5"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Доменное имя сайта </w:t>
            </w:r>
            <w:proofErr w:type="gram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интернет-магазина</w:t>
            </w:r>
            <w:proofErr w:type="gram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глобальной компьютерной сети Интернет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Классы, группы и (или) подгруппы товаров &lt;1&gt;:</w:t>
            </w:r>
          </w:p>
        </w:tc>
      </w:tr>
      <w:tr w:rsidR="00252D1B" w:rsidRPr="00252D1B" w:rsidTr="001D53D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    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5" w:name="Par1016"/>
      <w:bookmarkEnd w:id="15"/>
      <w:r w:rsidRPr="00252D1B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5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5"/>
        <w:gridCol w:w="6615"/>
      </w:tblGrid>
      <w:tr w:rsidR="00252D1B" w:rsidRPr="00252D1B" w:rsidTr="001D53D5">
        <w:tc>
          <w:tcPr>
            <w:tcW w:w="25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__________________________________________________</w:t>
            </w:r>
          </w:p>
        </w:tc>
      </w:tr>
      <w:tr w:rsidR="00252D1B" w:rsidRPr="00252D1B" w:rsidTr="001D53D5">
        <w:tc>
          <w:tcPr>
            <w:tcW w:w="25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25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lastRenderedPageBreak/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о субъекте торговли, осуществляющем оптовую торговлю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без использования торгового объекта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0"/>
        <w:gridCol w:w="3045"/>
        <w:gridCol w:w="3200"/>
      </w:tblGrid>
      <w:tr w:rsidR="00252D1B" w:rsidRPr="00252D1B" w:rsidTr="001D53D5"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Классы, группы и (или) подгруппы товаров &lt;1&gt;:</w:t>
            </w:r>
          </w:p>
        </w:tc>
      </w:tr>
      <w:tr w:rsidR="00252D1B" w:rsidRPr="00252D1B" w:rsidTr="001D53D5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 ______________________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6" w:name="Par1076"/>
      <w:bookmarkEnd w:id="16"/>
      <w:r w:rsidRPr="00252D1B">
        <w:rPr>
          <w:rFonts w:eastAsia="Times New Roman" w:cs="Times New Roman"/>
          <w:sz w:val="20"/>
          <w:szCs w:val="20"/>
          <w:lang w:eastAsia="ru-RU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6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5715"/>
      </w:tblGrid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 xml:space="preserve">об объекте общественного питания (за исключением передвижных объектов общественного </w:t>
      </w:r>
      <w:r w:rsidRPr="00252D1B">
        <w:rPr>
          <w:rFonts w:eastAsia="Times New Roman" w:cs="Times New Roman"/>
          <w:b/>
          <w:bCs/>
          <w:sz w:val="22"/>
          <w:lang w:eastAsia="ru-RU"/>
        </w:rPr>
        <w:lastRenderedPageBreak/>
        <w:t>питания)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930"/>
        <w:gridCol w:w="570"/>
        <w:gridCol w:w="1620"/>
        <w:gridCol w:w="270"/>
        <w:gridCol w:w="270"/>
        <w:gridCol w:w="585"/>
        <w:gridCol w:w="1125"/>
        <w:gridCol w:w="600"/>
        <w:gridCol w:w="1295"/>
      </w:tblGrid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Наименование регистрирующего органа в стране 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объекта общественного питания (при наличии)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Наименование сети общественного питания &lt;3&gt; (при наличии)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Место нахождения объекта общественного питания:</w:t>
            </w: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Тип объекта общественного питания &lt;4&gt; (при наличии):</w:t>
            </w: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формата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места расположения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Количество мест в объекте общественного питания (при наличии):</w:t>
            </w: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общедоступных</w:t>
            </w:r>
            <w:proofErr w:type="gramEnd"/>
          </w:p>
        </w:tc>
        <w:tc>
          <w:tcPr>
            <w:tcW w:w="28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9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Классы, группы и (или) подгруппы товаров &lt;5&gt; (при наличии):</w:t>
            </w:r>
          </w:p>
        </w:tc>
      </w:tr>
      <w:tr w:rsidR="00252D1B" w:rsidRPr="00252D1B" w:rsidTr="001D53D5"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6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14. Номера контактных телефонов, адрес электронной почты объекта общественного питания (при наличии):</w:t>
            </w: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3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7" w:name="Par1193"/>
      <w:bookmarkEnd w:id="17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8" w:name="Par1194"/>
      <w:bookmarkEnd w:id="18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19" w:name="Par1195"/>
      <w:bookmarkEnd w:id="19"/>
      <w:r w:rsidRPr="00252D1B">
        <w:rPr>
          <w:rFonts w:eastAsia="Times New Roman" w:cs="Times New Roman"/>
          <w:sz w:val="20"/>
          <w:szCs w:val="20"/>
          <w:lang w:eastAsia="ru-RU"/>
        </w:rPr>
        <w:t>&lt;3&gt; Средство индивидуализации, используемое стационарным объектом общественного питания, входящим в сеть общественного питания.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0" w:name="Par1196"/>
      <w:bookmarkEnd w:id="20"/>
      <w:r w:rsidRPr="00252D1B">
        <w:rPr>
          <w:rFonts w:eastAsia="Times New Roman" w:cs="Times New Roman"/>
          <w:sz w:val="20"/>
          <w:szCs w:val="20"/>
          <w:lang w:eastAsia="ru-RU"/>
        </w:rPr>
        <w:t>&lt;4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12 апреля 2021 г. № 26 «О классификации объектов общественного питания по типам».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1" w:name="Par1197"/>
      <w:bookmarkEnd w:id="21"/>
      <w:r w:rsidRPr="00252D1B">
        <w:rPr>
          <w:rFonts w:eastAsia="Times New Roman" w:cs="Times New Roman"/>
          <w:sz w:val="20"/>
          <w:szCs w:val="20"/>
          <w:lang w:eastAsia="ru-RU"/>
        </w:rPr>
        <w:t>&lt;5&gt;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7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5715"/>
      </w:tblGrid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</w:t>
            </w:r>
          </w:p>
        </w:tc>
      </w:tr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4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7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о передвижном объекте общественного питания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5"/>
        <w:gridCol w:w="945"/>
        <w:gridCol w:w="345"/>
        <w:gridCol w:w="690"/>
        <w:gridCol w:w="930"/>
        <w:gridCol w:w="2865"/>
        <w:gridCol w:w="570"/>
      </w:tblGrid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Наименование регистрирующего органа в стране 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объекта общественного питания (при наличии)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Маршрут движения объекта общественного питания &lt;3&gt;:</w:t>
            </w: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Тип объекта общественного питания в зависимости от формата &lt;4&gt; (при наличии)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Количество мест в объекте общественного питания (при наличии):</w:t>
            </w: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общедоступных</w:t>
            </w:r>
            <w:proofErr w:type="gramEnd"/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9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Классы, группы и (или) подгруппы товаров &lt;5&gt; (при наличии):</w:t>
            </w:r>
          </w:p>
        </w:tc>
      </w:tr>
      <w:tr w:rsidR="00252D1B" w:rsidRPr="00252D1B" w:rsidTr="001D53D5"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</w:tr>
      <w:tr w:rsidR="00252D1B" w:rsidRPr="00252D1B" w:rsidTr="001D53D5"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Номера контактных телефонов, адрес электронной почты объекта общественного питания (при наличии):</w:t>
            </w: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(подпись)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2" w:name="Par1307"/>
      <w:bookmarkEnd w:id="22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3" w:name="Par1308"/>
      <w:bookmarkEnd w:id="23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4" w:name="Par1309"/>
      <w:bookmarkEnd w:id="24"/>
      <w:r w:rsidRPr="00252D1B">
        <w:rPr>
          <w:rFonts w:eastAsia="Times New Roman" w:cs="Times New Roman"/>
          <w:sz w:val="20"/>
          <w:szCs w:val="20"/>
          <w:lang w:eastAsia="ru-RU"/>
        </w:rPr>
        <w:lastRenderedPageBreak/>
        <w:t>&lt;3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У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казывается путь следования передвижного объекта общественного питания с указанием адресных ориентиров мест остановки для осуществления общественного питания либо границ территории, на которой осуществляется общественное питание.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5" w:name="Par1310"/>
      <w:bookmarkEnd w:id="25"/>
      <w:r w:rsidRPr="00252D1B">
        <w:rPr>
          <w:rFonts w:eastAsia="Times New Roman" w:cs="Times New Roman"/>
          <w:sz w:val="20"/>
          <w:szCs w:val="20"/>
          <w:lang w:eastAsia="ru-RU"/>
        </w:rPr>
        <w:t>&lt;4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В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 xml:space="preserve"> соответствии с постановлением Министерства антимонопольного регулирования и торговли Республики Беларусь от 12 апреля 2021 г. № 26 «О классификации объектов общественного питания по типам».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6" w:name="Par1311"/>
      <w:bookmarkEnd w:id="26"/>
      <w:r w:rsidRPr="00252D1B">
        <w:rPr>
          <w:rFonts w:eastAsia="Times New Roman" w:cs="Times New Roman"/>
          <w:sz w:val="20"/>
          <w:szCs w:val="20"/>
          <w:lang w:eastAsia="ru-RU"/>
        </w:rPr>
        <w:t>&lt;5&gt;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№ 46 «Об установлении перечня товаров розничной и оптовой торговли и форм уведомлений».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8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5970"/>
      </w:tblGrid>
      <w:tr w:rsidR="00252D1B" w:rsidRPr="00252D1B" w:rsidTr="001D53D5">
        <w:tc>
          <w:tcPr>
            <w:tcW w:w="3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  <w:tr w:rsidR="00252D1B" w:rsidRPr="00252D1B" w:rsidTr="001D53D5">
        <w:tc>
          <w:tcPr>
            <w:tcW w:w="3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 о торговом центре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70"/>
        <w:gridCol w:w="900"/>
        <w:gridCol w:w="270"/>
        <w:gridCol w:w="1140"/>
        <w:gridCol w:w="540"/>
        <w:gridCol w:w="1125"/>
        <w:gridCol w:w="270"/>
        <w:gridCol w:w="1230"/>
        <w:gridCol w:w="1005"/>
      </w:tblGrid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Наименование регистрирующего органа в стране </w:t>
            </w: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торгового центра (при наличии)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Место нахождения торгового центра:</w:t>
            </w: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Специализация торгового центра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Количество торговых объектов и объектов общественного питания (при наличии), размещенных в торговом центре:</w:t>
            </w:r>
          </w:p>
        </w:tc>
      </w:tr>
      <w:tr w:rsidR="00252D1B" w:rsidRPr="00252D1B" w:rsidTr="001D53D5"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объекты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 (при наличии)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Площадь торгового центра, отведенная под торговые объекты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кв. м</w:t>
            </w:r>
          </w:p>
        </w:tc>
      </w:tr>
      <w:tr w:rsidR="00252D1B" w:rsidRPr="00252D1B" w:rsidTr="001D53D5">
        <w:tc>
          <w:tcPr>
            <w:tcW w:w="9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Номера контактных телефонов, адрес электронной почты администрации торгового центра (при наличии):</w:t>
            </w:r>
          </w:p>
        </w:tc>
      </w:tr>
      <w:tr w:rsidR="00252D1B" w:rsidRPr="00252D1B" w:rsidTr="001D53D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7" w:name="Par1415"/>
      <w:bookmarkEnd w:id="27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28" w:name="Par1416"/>
      <w:bookmarkEnd w:id="28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Приложение 9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к Регламенту административной процедуры,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осуществляемой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в отношении субъектов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хозяйствования, по подпункту 8.9.1 «Включение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сведений о субъектах торговли, субъектах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 xml:space="preserve">общественного питания, торговых </w:t>
      </w: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объектах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общественного питания, торговых центрах,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рынках</w:t>
      </w:r>
      <w:proofErr w:type="gramEnd"/>
      <w:r w:rsidRPr="00252D1B">
        <w:rPr>
          <w:rFonts w:eastAsia="Times New Roman" w:cs="Times New Roman"/>
          <w:sz w:val="22"/>
          <w:lang w:eastAsia="ru-RU"/>
        </w:rPr>
        <w:t>, интернет-магазинах, формах торговли,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proofErr w:type="gramStart"/>
      <w:r w:rsidRPr="00252D1B">
        <w:rPr>
          <w:rFonts w:eastAsia="Times New Roman" w:cs="Times New Roman"/>
          <w:sz w:val="22"/>
          <w:lang w:eastAsia="ru-RU"/>
        </w:rPr>
        <w:t>осуществляемых</w:t>
      </w:r>
      <w:proofErr w:type="gramEnd"/>
      <w:r w:rsidRPr="00252D1B">
        <w:rPr>
          <w:rFonts w:eastAsia="Times New Roman" w:cs="Times New Roman"/>
          <w:sz w:val="22"/>
          <w:lang w:eastAsia="ru-RU"/>
        </w:rPr>
        <w:t xml:space="preserve"> без использования торговых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объектов, в Торговый реестр Республики Беларусь»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sz w:val="22"/>
          <w:lang w:eastAsia="ru-RU"/>
        </w:rPr>
      </w:pPr>
      <w:bookmarkStart w:id="29" w:name="Par1433"/>
      <w:bookmarkEnd w:id="29"/>
      <w:r w:rsidRPr="00252D1B">
        <w:rPr>
          <w:rFonts w:eastAsia="Times New Roman" w:cs="Times New Roman"/>
          <w:sz w:val="22"/>
          <w:lang w:eastAsia="ru-RU"/>
        </w:rPr>
        <w:t>Форма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000"/>
      </w:tblGrid>
      <w:tr w:rsidR="00252D1B" w:rsidRPr="00252D1B" w:rsidTr="001D53D5">
        <w:tc>
          <w:tcPr>
            <w:tcW w:w="31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  <w:tr w:rsidR="00252D1B" w:rsidRPr="00252D1B" w:rsidTr="001D53D5">
        <w:tc>
          <w:tcPr>
            <w:tcW w:w="31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(наименование уполномоченного органа)</w:t>
            </w:r>
          </w:p>
        </w:tc>
      </w:tr>
      <w:tr w:rsidR="00252D1B" w:rsidRPr="00252D1B" w:rsidTr="001D53D5">
        <w:tc>
          <w:tcPr>
            <w:tcW w:w="31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6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52D1B">
              <w:rPr>
                <w:rFonts w:eastAsia="Times New Roman" w:cs="Times New Roman"/>
                <w:sz w:val="22"/>
                <w:lang w:eastAsia="ru-RU"/>
              </w:rPr>
              <w:t>________________________________________________</w:t>
            </w: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УВЕДОМЛЕНИЕ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b/>
          <w:bCs/>
          <w:sz w:val="22"/>
          <w:lang w:eastAsia="ru-RU"/>
        </w:rPr>
        <w:t>для включения сведений в Торговый реестр Республики Беларусь о рынке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Прошу включить сведения в Торговый реестр Республики Беларусь: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1110"/>
        <w:gridCol w:w="435"/>
        <w:gridCol w:w="645"/>
        <w:gridCol w:w="1065"/>
        <w:gridCol w:w="945"/>
        <w:gridCol w:w="1155"/>
        <w:gridCol w:w="855"/>
        <w:gridCol w:w="1055"/>
      </w:tblGrid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2. 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3. Регистрационный номер в Едином государственном регистре юридических лиц и индивидуальных предпринимателей &lt;1&gt; либо регистрационный код (номер) в стране регистрации &lt;2&gt; (при наличии)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4. Наименование регистрирующего органа в стране регистрации и дата создания (регистрации) юридического лица либо индивидуального предпринимателя &lt;2&gt;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 &lt;2&gt; (при наличии)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7. Фамилия, собственное имя, отчество (если таковое имеется) руководителя юридического лица (иного лица, уполномоченного в соответствии с учредительным документом действовать от имени юридического лица) &lt;2&gt;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8. Наименование рынка (при наличии)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9. Место нахождения рынка:</w:t>
            </w: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район города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улица, проспект, переулок и иное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1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40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вид (квартира, комната, офис и иное) и номер помещения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10. Тип рынка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11. Специализация рынка (при наличии)</w:t>
            </w:r>
          </w:p>
        </w:tc>
        <w:tc>
          <w:tcPr>
            <w:tcW w:w="50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96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12. Количество торговых мест и торговых объектов (при наличии), размещенных на территории рынка:</w:t>
            </w: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места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торговые объекты (при наличии)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ед.</w:t>
            </w:r>
          </w:p>
        </w:tc>
      </w:tr>
      <w:tr w:rsidR="00252D1B" w:rsidRPr="00252D1B" w:rsidTr="001D53D5">
        <w:tc>
          <w:tcPr>
            <w:tcW w:w="96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13. Номера контактных телефонов, адрес электронной почты администрации рынка (при наличии):</w:t>
            </w: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52D1B" w:rsidRPr="00252D1B" w:rsidTr="001D53D5"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252D1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2D1B" w:rsidRPr="00252D1B" w:rsidRDefault="00252D1B" w:rsidP="00252D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Руководитель юридического лица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(индивидуальный предприниматель)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2"/>
          <w:lang w:eastAsia="ru-RU"/>
        </w:rPr>
      </w:pPr>
      <w:r w:rsidRPr="00252D1B">
        <w:rPr>
          <w:rFonts w:eastAsia="Times New Roman" w:cs="Times New Roman"/>
          <w:sz w:val="22"/>
          <w:lang w:eastAsia="ru-RU"/>
        </w:rPr>
        <w:t>или уполномоченное им лицо       ________________   _______________________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(подпись)        (инициалы, фамилия)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lang w:eastAsia="ru-RU"/>
        </w:rPr>
        <w:t>____ _______________ 20____ г.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252D1B">
        <w:rPr>
          <w:rFonts w:eastAsia="Times New Roman" w:cs="Times New Roman"/>
          <w:sz w:val="20"/>
          <w:szCs w:val="20"/>
          <w:vertAlign w:val="superscript"/>
          <w:lang w:eastAsia="ru-RU"/>
        </w:rPr>
        <w:t>--------------------------------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30" w:name="Par1519"/>
      <w:bookmarkEnd w:id="30"/>
      <w:r w:rsidRPr="00252D1B">
        <w:rPr>
          <w:rFonts w:eastAsia="Times New Roman" w:cs="Times New Roman"/>
          <w:sz w:val="20"/>
          <w:szCs w:val="20"/>
          <w:lang w:eastAsia="ru-RU"/>
        </w:rPr>
        <w:t>&lt;1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spacing w:before="200"/>
        <w:ind w:firstLine="0"/>
        <w:rPr>
          <w:rFonts w:eastAsia="Times New Roman" w:cs="Times New Roman"/>
          <w:sz w:val="20"/>
          <w:szCs w:val="20"/>
          <w:lang w:eastAsia="ru-RU"/>
        </w:rPr>
      </w:pPr>
      <w:bookmarkStart w:id="31" w:name="Par1520"/>
      <w:bookmarkEnd w:id="31"/>
      <w:r w:rsidRPr="00252D1B">
        <w:rPr>
          <w:rFonts w:eastAsia="Times New Roman" w:cs="Times New Roman"/>
          <w:sz w:val="20"/>
          <w:szCs w:val="20"/>
          <w:lang w:eastAsia="ru-RU"/>
        </w:rPr>
        <w:t>&lt;2</w:t>
      </w:r>
      <w:proofErr w:type="gramStart"/>
      <w:r w:rsidRPr="00252D1B">
        <w:rPr>
          <w:rFonts w:eastAsia="Times New Roman" w:cs="Times New Roman"/>
          <w:sz w:val="20"/>
          <w:szCs w:val="20"/>
          <w:lang w:eastAsia="ru-RU"/>
        </w:rPr>
        <w:t>&gt; Д</w:t>
      </w:r>
      <w:proofErr w:type="gramEnd"/>
      <w:r w:rsidRPr="00252D1B">
        <w:rPr>
          <w:rFonts w:eastAsia="Times New Roman" w:cs="Times New Roman"/>
          <w:sz w:val="20"/>
          <w:szCs w:val="20"/>
          <w:lang w:eastAsia="ru-RU"/>
        </w:rPr>
        <w:t>ля юридического лица, созданного в соответствии с законодательством иностранного государства, с 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:rsidR="00252D1B" w:rsidRPr="00252D1B" w:rsidRDefault="00252D1B" w:rsidP="00252D1B">
      <w:pPr>
        <w:spacing w:line="259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382545" w:rsidRPr="00224A97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224A97" w:rsidSect="001D53D5">
      <w:pgSz w:w="11906" w:h="16838"/>
      <w:pgMar w:top="709" w:right="567" w:bottom="851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C7BD5"/>
    <w:rsid w:val="001D23A9"/>
    <w:rsid w:val="001D53D5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1C46"/>
    <w:rsid w:val="002121E7"/>
    <w:rsid w:val="00214D1A"/>
    <w:rsid w:val="00220BD3"/>
    <w:rsid w:val="00224A97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2D1B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0A03"/>
    <w:rsid w:val="00351600"/>
    <w:rsid w:val="0035643F"/>
    <w:rsid w:val="0036051B"/>
    <w:rsid w:val="00361729"/>
    <w:rsid w:val="00362438"/>
    <w:rsid w:val="0036523E"/>
    <w:rsid w:val="00367CB6"/>
    <w:rsid w:val="00370FF9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093D"/>
    <w:rsid w:val="00531238"/>
    <w:rsid w:val="00532D71"/>
    <w:rsid w:val="00533794"/>
    <w:rsid w:val="005400E2"/>
    <w:rsid w:val="0054022A"/>
    <w:rsid w:val="00542FA9"/>
    <w:rsid w:val="00543A34"/>
    <w:rsid w:val="005501A1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3D12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82B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46520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4E93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42D9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06F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0E2E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475CA"/>
    <w:rsid w:val="00B50E29"/>
    <w:rsid w:val="00B53993"/>
    <w:rsid w:val="00B53FD1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101E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150E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A25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252D1B"/>
  </w:style>
  <w:style w:type="paragraph" w:customStyle="1" w:styleId="ConsPlusNormal">
    <w:name w:val="ConsPlusNormal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Верхний колонтитул1"/>
    <w:basedOn w:val="a"/>
    <w:next w:val="a8"/>
    <w:link w:val="a9"/>
    <w:uiPriority w:val="99"/>
    <w:unhideWhenUsed/>
    <w:rsid w:val="00252D1B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9">
    <w:name w:val="Верхний колонтитул Знак"/>
    <w:basedOn w:val="a0"/>
    <w:link w:val="11"/>
    <w:uiPriority w:val="99"/>
    <w:rsid w:val="00252D1B"/>
    <w:rPr>
      <w:rFonts w:eastAsia="Times New Roman"/>
      <w:lang w:eastAsia="ru-RU"/>
    </w:rPr>
  </w:style>
  <w:style w:type="paragraph" w:customStyle="1" w:styleId="12">
    <w:name w:val="Нижний колонтитул1"/>
    <w:basedOn w:val="a"/>
    <w:next w:val="aa"/>
    <w:link w:val="ab"/>
    <w:uiPriority w:val="99"/>
    <w:unhideWhenUsed/>
    <w:rsid w:val="00252D1B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b">
    <w:name w:val="Нижний колонтитул Знак"/>
    <w:basedOn w:val="a0"/>
    <w:link w:val="12"/>
    <w:uiPriority w:val="99"/>
    <w:rsid w:val="00252D1B"/>
    <w:rPr>
      <w:rFonts w:eastAsia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25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13"/>
    <w:uiPriority w:val="99"/>
    <w:semiHidden/>
    <w:unhideWhenUsed/>
    <w:rsid w:val="00252D1B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8"/>
    <w:uiPriority w:val="99"/>
    <w:semiHidden/>
    <w:rsid w:val="00252D1B"/>
    <w:rPr>
      <w:rFonts w:ascii="Times New Roman" w:hAnsi="Times New Roman"/>
      <w:sz w:val="30"/>
    </w:rPr>
  </w:style>
  <w:style w:type="paragraph" w:styleId="aa">
    <w:name w:val="footer"/>
    <w:basedOn w:val="a"/>
    <w:link w:val="14"/>
    <w:uiPriority w:val="99"/>
    <w:semiHidden/>
    <w:unhideWhenUsed/>
    <w:rsid w:val="00252D1B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a"/>
    <w:uiPriority w:val="99"/>
    <w:semiHidden/>
    <w:rsid w:val="00252D1B"/>
    <w:rPr>
      <w:rFonts w:ascii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A25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252D1B"/>
  </w:style>
  <w:style w:type="paragraph" w:customStyle="1" w:styleId="ConsPlusNormal">
    <w:name w:val="ConsPlusNormal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Верхний колонтитул1"/>
    <w:basedOn w:val="a"/>
    <w:next w:val="a8"/>
    <w:link w:val="a9"/>
    <w:uiPriority w:val="99"/>
    <w:unhideWhenUsed/>
    <w:rsid w:val="00252D1B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9">
    <w:name w:val="Верхний колонтитул Знак"/>
    <w:basedOn w:val="a0"/>
    <w:link w:val="11"/>
    <w:uiPriority w:val="99"/>
    <w:rsid w:val="00252D1B"/>
    <w:rPr>
      <w:rFonts w:eastAsia="Times New Roman"/>
      <w:lang w:eastAsia="ru-RU"/>
    </w:rPr>
  </w:style>
  <w:style w:type="paragraph" w:customStyle="1" w:styleId="12">
    <w:name w:val="Нижний колонтитул1"/>
    <w:basedOn w:val="a"/>
    <w:next w:val="aa"/>
    <w:link w:val="ab"/>
    <w:uiPriority w:val="99"/>
    <w:unhideWhenUsed/>
    <w:rsid w:val="00252D1B"/>
    <w:pPr>
      <w:tabs>
        <w:tab w:val="center" w:pos="4677"/>
        <w:tab w:val="right" w:pos="9355"/>
      </w:tabs>
      <w:ind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ab">
    <w:name w:val="Нижний колонтитул Знак"/>
    <w:basedOn w:val="a0"/>
    <w:link w:val="12"/>
    <w:uiPriority w:val="99"/>
    <w:rsid w:val="00252D1B"/>
    <w:rPr>
      <w:rFonts w:eastAsia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25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252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13"/>
    <w:uiPriority w:val="99"/>
    <w:semiHidden/>
    <w:unhideWhenUsed/>
    <w:rsid w:val="00252D1B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8"/>
    <w:uiPriority w:val="99"/>
    <w:semiHidden/>
    <w:rsid w:val="00252D1B"/>
    <w:rPr>
      <w:rFonts w:ascii="Times New Roman" w:hAnsi="Times New Roman"/>
      <w:sz w:val="30"/>
    </w:rPr>
  </w:style>
  <w:style w:type="paragraph" w:styleId="aa">
    <w:name w:val="footer"/>
    <w:basedOn w:val="a"/>
    <w:link w:val="14"/>
    <w:uiPriority w:val="99"/>
    <w:semiHidden/>
    <w:unhideWhenUsed/>
    <w:rsid w:val="00252D1B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a"/>
    <w:uiPriority w:val="99"/>
    <w:semiHidden/>
    <w:rsid w:val="00252D1B"/>
    <w:rPr>
      <w:rFonts w:ascii="Times New Roman" w:hAnsi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talonline.by/webnpa/text.asp?RN=C221003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963DD-5C3D-4E5F-9676-027979A0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5772</Words>
  <Characters>32905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9</cp:revision>
  <cp:lastPrinted>2022-10-26T07:16:00Z</cp:lastPrinted>
  <dcterms:created xsi:type="dcterms:W3CDTF">2022-10-15T10:34:00Z</dcterms:created>
  <dcterms:modified xsi:type="dcterms:W3CDTF">2023-11-28T09:16:00Z</dcterms:modified>
</cp:coreProperties>
</file>