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Pr="00962EBF" w:rsidRDefault="001D23A9" w:rsidP="001D23A9">
      <w:pPr>
        <w:jc w:val="center"/>
        <w:rPr>
          <w:rFonts w:cs="Times New Roman"/>
          <w:sz w:val="29"/>
          <w:szCs w:val="29"/>
        </w:rPr>
      </w:pPr>
      <w:r w:rsidRPr="00962EBF">
        <w:rPr>
          <w:rFonts w:cs="Times New Roman"/>
          <w:sz w:val="29"/>
          <w:szCs w:val="29"/>
        </w:rPr>
        <w:t xml:space="preserve">АДМИНИСТРАТИВНАЯ ПРОЦЕДУРА № </w:t>
      </w:r>
      <w:r w:rsidR="005316AF" w:rsidRPr="00962EBF">
        <w:rPr>
          <w:rFonts w:cs="Times New Roman"/>
          <w:sz w:val="29"/>
          <w:szCs w:val="29"/>
        </w:rPr>
        <w:t>8.9.5</w:t>
      </w:r>
    </w:p>
    <w:p w:rsidR="0081382B" w:rsidRPr="00962EBF" w:rsidRDefault="0081382B" w:rsidP="001D23A9">
      <w:pPr>
        <w:jc w:val="center"/>
        <w:rPr>
          <w:rFonts w:cs="Times New Roman"/>
          <w:sz w:val="29"/>
          <w:szCs w:val="29"/>
        </w:rPr>
      </w:pPr>
    </w:p>
    <w:p w:rsidR="005501A1" w:rsidRPr="00962EBF" w:rsidRDefault="005316AF" w:rsidP="00A25480">
      <w:pPr>
        <w:jc w:val="center"/>
        <w:rPr>
          <w:rFonts w:cs="Times New Roman"/>
          <w:b/>
          <w:sz w:val="29"/>
          <w:szCs w:val="29"/>
        </w:rPr>
      </w:pPr>
      <w:r w:rsidRPr="00962EBF">
        <w:rPr>
          <w:rFonts w:cs="Times New Roman"/>
          <w:b/>
          <w:bCs/>
          <w:sz w:val="29"/>
          <w:szCs w:val="29"/>
        </w:rPr>
        <w:t>Исключение сведений из Торгового реестра Республики Беларусь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823"/>
        <w:gridCol w:w="5953"/>
      </w:tblGrid>
      <w:tr w:rsidR="001D23A9" w:rsidRPr="00962EBF" w:rsidTr="00B33B60">
        <w:tc>
          <w:tcPr>
            <w:tcW w:w="3823" w:type="dxa"/>
          </w:tcPr>
          <w:p w:rsidR="001D23A9" w:rsidRPr="00962EBF" w:rsidRDefault="009961E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5953" w:type="dxa"/>
          </w:tcPr>
          <w:p w:rsidR="007C4D8C" w:rsidRPr="00962EBF" w:rsidRDefault="00B475CA" w:rsidP="007C4D8C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214"/>
              </w:tabs>
              <w:ind w:left="0" w:firstLine="0"/>
              <w:rPr>
                <w:rFonts w:cs="Times New Roman"/>
                <w:i/>
                <w:sz w:val="29"/>
                <w:szCs w:val="29"/>
              </w:rPr>
            </w:pPr>
            <w:r w:rsidRPr="002E7CC5">
              <w:rPr>
                <w:rFonts w:cs="Times New Roman"/>
                <w:sz w:val="29"/>
                <w:szCs w:val="29"/>
              </w:rPr>
              <w:t>уведомление</w:t>
            </w:r>
            <w:r w:rsidRPr="00962EBF">
              <w:rPr>
                <w:rFonts w:cs="Times New Roman"/>
                <w:sz w:val="29"/>
                <w:szCs w:val="29"/>
              </w:rPr>
              <w:t xml:space="preserve"> </w:t>
            </w:r>
            <w:r w:rsidR="0081382B" w:rsidRPr="00962EBF">
              <w:rPr>
                <w:rFonts w:cs="Times New Roman"/>
                <w:sz w:val="29"/>
                <w:szCs w:val="29"/>
              </w:rPr>
              <w:t>по</w:t>
            </w:r>
            <w:r w:rsidR="005316AF" w:rsidRPr="00962EBF">
              <w:rPr>
                <w:rFonts w:cs="Times New Roman"/>
                <w:sz w:val="29"/>
                <w:szCs w:val="29"/>
              </w:rPr>
              <w:t xml:space="preserve"> </w:t>
            </w:r>
            <w:r w:rsidR="007C4D8C">
              <w:rPr>
                <w:rFonts w:cs="Times New Roman"/>
                <w:sz w:val="29"/>
                <w:szCs w:val="29"/>
              </w:rPr>
              <w:t>установленной форме</w:t>
            </w:r>
          </w:p>
          <w:p w:rsidR="001D23A9" w:rsidRPr="00962EBF" w:rsidRDefault="001D23A9" w:rsidP="0081382B">
            <w:pPr>
              <w:pStyle w:val="a5"/>
              <w:tabs>
                <w:tab w:val="left" w:pos="0"/>
                <w:tab w:val="left" w:pos="214"/>
                <w:tab w:val="left" w:pos="355"/>
              </w:tabs>
              <w:ind w:left="0" w:firstLine="0"/>
              <w:rPr>
                <w:rFonts w:cs="Times New Roman"/>
                <w:i/>
                <w:sz w:val="29"/>
                <w:szCs w:val="29"/>
              </w:rPr>
            </w:pPr>
          </w:p>
        </w:tc>
      </w:tr>
      <w:tr w:rsidR="001D23A9" w:rsidRPr="00962EBF" w:rsidTr="00B33B60">
        <w:tc>
          <w:tcPr>
            <w:tcW w:w="3823" w:type="dxa"/>
          </w:tcPr>
          <w:p w:rsidR="001D23A9" w:rsidRPr="00962EBF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5953" w:type="dxa"/>
          </w:tcPr>
          <w:p w:rsidR="005D0EDD" w:rsidRPr="00962EBF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бесплатно</w:t>
            </w:r>
          </w:p>
          <w:p w:rsidR="001D23A9" w:rsidRPr="00962EBF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962EBF" w:rsidTr="00B33B60">
        <w:tc>
          <w:tcPr>
            <w:tcW w:w="3823" w:type="dxa"/>
          </w:tcPr>
          <w:p w:rsidR="001D23A9" w:rsidRPr="00962EBF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С</w:t>
            </w:r>
            <w:r w:rsidR="001D23A9" w:rsidRPr="00962EBF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5953" w:type="dxa"/>
          </w:tcPr>
          <w:p w:rsidR="001D23A9" w:rsidRPr="00962EBF" w:rsidRDefault="0081382B" w:rsidP="00437E94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962EBF">
              <w:rPr>
                <w:sz w:val="29"/>
                <w:szCs w:val="29"/>
              </w:rPr>
              <w:t xml:space="preserve">3 </w:t>
            </w:r>
            <w:r w:rsidR="00D442D8">
              <w:rPr>
                <w:sz w:val="29"/>
                <w:szCs w:val="29"/>
              </w:rPr>
              <w:t>рабочих дня</w:t>
            </w:r>
            <w:bookmarkStart w:id="0" w:name="_GoBack"/>
            <w:bookmarkEnd w:id="0"/>
          </w:p>
        </w:tc>
      </w:tr>
      <w:tr w:rsidR="001D23A9" w:rsidRPr="00962EBF" w:rsidTr="00B33B60">
        <w:tc>
          <w:tcPr>
            <w:tcW w:w="3823" w:type="dxa"/>
          </w:tcPr>
          <w:p w:rsidR="001D23A9" w:rsidRPr="00962EBF" w:rsidRDefault="005D0EDD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5953" w:type="dxa"/>
          </w:tcPr>
          <w:p w:rsidR="005D0EDD" w:rsidRPr="00962EBF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бессрочно</w:t>
            </w:r>
          </w:p>
          <w:p w:rsidR="005D0EDD" w:rsidRPr="00962EBF" w:rsidRDefault="005D0EDD" w:rsidP="005D0EDD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</w:p>
          <w:p w:rsidR="001D23A9" w:rsidRPr="00962EBF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81382B" w:rsidRPr="00962EBF" w:rsidTr="00B33B60">
        <w:tc>
          <w:tcPr>
            <w:tcW w:w="3823" w:type="dxa"/>
          </w:tcPr>
          <w:p w:rsidR="0081382B" w:rsidRPr="00962EBF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Документы, запрашиваемые (получаемые) уполномоченным органом</w:t>
            </w:r>
          </w:p>
          <w:p w:rsidR="0081382B" w:rsidRPr="00962EBF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  <w:tc>
          <w:tcPr>
            <w:tcW w:w="5953" w:type="dxa"/>
          </w:tcPr>
          <w:p w:rsidR="0081382B" w:rsidRPr="00962EBF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сведения, предусмотренные в абзаце третьем части первой </w:t>
            </w:r>
            <w:hyperlink r:id="rId7" w:anchor="%D0%97%D0%B0%D0%B3_%D0%A3%D1%82%D0%B2_1&amp;Point=8&amp;UnderPoint=8.1" w:history="1">
              <w:r w:rsidRPr="00962EBF">
                <w:rPr>
                  <w:rStyle w:val="a4"/>
                  <w:rFonts w:cs="Times New Roman"/>
                  <w:sz w:val="29"/>
                  <w:szCs w:val="29"/>
                </w:rPr>
                <w:t>подпункта 8.1</w:t>
              </w:r>
            </w:hyperlink>
            <w:r w:rsidRPr="00962EBF">
              <w:rPr>
                <w:rFonts w:cs="Times New Roman"/>
                <w:sz w:val="29"/>
                <w:szCs w:val="29"/>
              </w:rPr>
              <w:t> пункта 8 Положения о Торговом реестре Республики Беларусь</w:t>
            </w:r>
          </w:p>
          <w:p w:rsidR="0081382B" w:rsidRPr="00962EBF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81382B" w:rsidRPr="00962EBF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сведения, предусмотренные в абзацах пятом, седьмом, девятом–пятнадцатом части первой подпункта 8.1 пункта 8 Положения о Торговом реестре Республики Беларусь</w:t>
            </w:r>
          </w:p>
        </w:tc>
      </w:tr>
      <w:tr w:rsidR="0081382B" w:rsidRPr="00962EBF" w:rsidTr="00B33B60">
        <w:tc>
          <w:tcPr>
            <w:tcW w:w="9776" w:type="dxa"/>
            <w:gridSpan w:val="2"/>
          </w:tcPr>
          <w:p w:rsidR="0081382B" w:rsidRPr="00962EBF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81382B" w:rsidRPr="00962EBF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 xml:space="preserve">С вопросами по осуществлению данной административной процедуры </w:t>
            </w:r>
          </w:p>
          <w:p w:rsidR="00742FEE" w:rsidRPr="007F3DE3" w:rsidRDefault="00742FEE" w:rsidP="00742FEE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742FEE" w:rsidRPr="007F3DE3" w:rsidRDefault="00742FEE" w:rsidP="00742FEE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742FEE" w:rsidRPr="007F3DE3" w:rsidRDefault="00742FEE" w:rsidP="00742FEE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742FEE" w:rsidRPr="007F3DE3" w:rsidRDefault="00742FEE" w:rsidP="00742FEE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742FEE" w:rsidRPr="006C10AE" w:rsidRDefault="00742FEE" w:rsidP="00742FEE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Ответственный исполнитель</w:t>
            </w:r>
            <w:r w:rsidRPr="002C2403">
              <w:rPr>
                <w:rFonts w:cs="Times New Roman"/>
                <w:sz w:val="28"/>
                <w:szCs w:val="28"/>
              </w:rPr>
              <w:t xml:space="preserve">: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экономики райиспол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 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 78934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в ее 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тсутствие – Савченко Анна Николаевна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(802242)78934</w:t>
            </w:r>
          </w:p>
          <w:p w:rsidR="0081382B" w:rsidRPr="00962EBF" w:rsidRDefault="0081382B" w:rsidP="0081382B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962EBF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82B" w:rsidRPr="00962EBF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81382B" w:rsidRPr="00962EBF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962EBF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962EBF">
              <w:rPr>
                <w:rFonts w:cs="Times New Roman"/>
                <w:sz w:val="29"/>
                <w:szCs w:val="29"/>
              </w:rPr>
              <w:t>, 71.</w:t>
            </w:r>
          </w:p>
          <w:p w:rsidR="0081382B" w:rsidRPr="00962EBF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962EBF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7C4D8C" w:rsidRDefault="002E7CC5" w:rsidP="002E7CC5">
      <w:pPr>
        <w:pStyle w:val="table10"/>
        <w:tabs>
          <w:tab w:val="left" w:pos="1140"/>
        </w:tabs>
        <w:spacing w:before="120"/>
        <w:rPr>
          <w:sz w:val="29"/>
          <w:szCs w:val="29"/>
        </w:rPr>
      </w:pPr>
      <w:r>
        <w:rPr>
          <w:sz w:val="29"/>
          <w:szCs w:val="29"/>
        </w:rPr>
        <w:lastRenderedPageBreak/>
        <w:tab/>
      </w:r>
    </w:p>
    <w:p w:rsidR="007C4D8C" w:rsidRPr="00FA63C2" w:rsidRDefault="007C4D8C" w:rsidP="007C4D8C">
      <w:pPr>
        <w:pStyle w:val="newncpi"/>
        <w:ind w:firstLine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7"/>
        <w:gridCol w:w="4273"/>
      </w:tblGrid>
      <w:tr w:rsidR="007C4D8C" w:rsidRPr="00FA63C2" w:rsidTr="00B65A23">
        <w:tc>
          <w:tcPr>
            <w:tcW w:w="278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2E7CC5" w:rsidRDefault="007C4D8C" w:rsidP="00B65A23">
            <w:pPr>
              <w:pStyle w:val="newncpi"/>
              <w:rPr>
                <w:i/>
                <w:sz w:val="28"/>
                <w:szCs w:val="30"/>
              </w:rPr>
            </w:pPr>
            <w:r w:rsidRPr="002E7CC5">
              <w:rPr>
                <w:i/>
                <w:sz w:val="28"/>
                <w:szCs w:val="30"/>
              </w:rPr>
              <w:t> </w:t>
            </w:r>
          </w:p>
        </w:tc>
        <w:tc>
          <w:tcPr>
            <w:tcW w:w="22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2E7CC5" w:rsidRDefault="007C4D8C" w:rsidP="00B65A23">
            <w:pPr>
              <w:pStyle w:val="capu1"/>
              <w:spacing w:after="0" w:line="280" w:lineRule="exact"/>
              <w:rPr>
                <w:i/>
                <w:sz w:val="28"/>
                <w:szCs w:val="30"/>
              </w:rPr>
            </w:pPr>
            <w:r w:rsidRPr="002E7CC5">
              <w:rPr>
                <w:i/>
                <w:sz w:val="28"/>
                <w:szCs w:val="30"/>
              </w:rPr>
              <w:t>УТВЕРЖДЕНО</w:t>
            </w:r>
          </w:p>
          <w:p w:rsidR="007C4D8C" w:rsidRPr="002E7CC5" w:rsidRDefault="007C4D8C" w:rsidP="00B65A23">
            <w:pPr>
              <w:pStyle w:val="cap1"/>
              <w:spacing w:line="280" w:lineRule="exact"/>
              <w:rPr>
                <w:i/>
                <w:sz w:val="28"/>
                <w:szCs w:val="30"/>
              </w:rPr>
            </w:pPr>
            <w:r w:rsidRPr="002E7CC5">
              <w:rPr>
                <w:i/>
                <w:sz w:val="28"/>
                <w:szCs w:val="30"/>
              </w:rPr>
              <w:t xml:space="preserve">Постановление </w:t>
            </w:r>
            <w:r w:rsidRPr="002E7CC5">
              <w:rPr>
                <w:i/>
                <w:sz w:val="28"/>
                <w:szCs w:val="30"/>
              </w:rPr>
              <w:br/>
              <w:t>Министерства антимонопольного</w:t>
            </w:r>
            <w:r w:rsidRPr="002E7CC5">
              <w:rPr>
                <w:i/>
                <w:sz w:val="28"/>
                <w:szCs w:val="30"/>
              </w:rPr>
              <w:br/>
              <w:t>регулирования и торговли</w:t>
            </w:r>
            <w:r w:rsidRPr="002E7CC5">
              <w:rPr>
                <w:i/>
                <w:sz w:val="28"/>
                <w:szCs w:val="30"/>
              </w:rPr>
              <w:br/>
              <w:t>Республики Беларусь</w:t>
            </w:r>
          </w:p>
          <w:p w:rsidR="007C4D8C" w:rsidRPr="002E7CC5" w:rsidRDefault="007C4D8C" w:rsidP="00B65A23">
            <w:pPr>
              <w:pStyle w:val="cap1"/>
              <w:spacing w:line="280" w:lineRule="exact"/>
              <w:rPr>
                <w:i/>
                <w:sz w:val="28"/>
                <w:szCs w:val="30"/>
              </w:rPr>
            </w:pPr>
            <w:r w:rsidRPr="002E7CC5">
              <w:rPr>
                <w:i/>
                <w:sz w:val="28"/>
                <w:szCs w:val="30"/>
              </w:rPr>
              <w:t>12.01.2022 № 5</w:t>
            </w:r>
          </w:p>
        </w:tc>
      </w:tr>
    </w:tbl>
    <w:p w:rsidR="007C4D8C" w:rsidRDefault="007C4D8C" w:rsidP="007C4D8C">
      <w:pPr>
        <w:pStyle w:val="titleu"/>
        <w:spacing w:before="0" w:after="0"/>
        <w:rPr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</w:tblGrid>
      <w:tr w:rsidR="007C4D8C" w:rsidTr="00B65A23">
        <w:tc>
          <w:tcPr>
            <w:tcW w:w="6516" w:type="dxa"/>
          </w:tcPr>
          <w:p w:rsidR="007C4D8C" w:rsidRPr="00FA63C2" w:rsidRDefault="007C4D8C" w:rsidP="00B65A23">
            <w:pPr>
              <w:pStyle w:val="titleu"/>
              <w:spacing w:before="0" w:after="0" w:line="280" w:lineRule="exact"/>
              <w:jc w:val="both"/>
              <w:rPr>
                <w:b w:val="0"/>
                <w:sz w:val="30"/>
                <w:szCs w:val="30"/>
              </w:rPr>
            </w:pPr>
            <w:r w:rsidRPr="00FA63C2">
              <w:rPr>
                <w:b w:val="0"/>
                <w:sz w:val="30"/>
                <w:szCs w:val="30"/>
              </w:rPr>
              <w:t>РЕГЛАМЕНТ</w:t>
            </w:r>
            <w:r w:rsidRPr="00FA63C2">
              <w:rPr>
                <w:b w:val="0"/>
                <w:sz w:val="30"/>
                <w:szCs w:val="30"/>
              </w:rPr>
              <w:br/>
              <w:t>административной процедуры, осуществляемой в отношении субъектов хозяйствования, по подпункту </w:t>
            </w:r>
            <w:r w:rsidRPr="00FA63C2">
              <w:rPr>
                <w:sz w:val="30"/>
                <w:szCs w:val="30"/>
              </w:rPr>
              <w:t>8.9.5</w:t>
            </w:r>
            <w:r w:rsidRPr="00FA63C2">
              <w:rPr>
                <w:b w:val="0"/>
                <w:sz w:val="30"/>
                <w:szCs w:val="30"/>
              </w:rPr>
              <w:t xml:space="preserve"> «Исключение сведений из Торгового реестра Республики Беларусь»</w:t>
            </w:r>
          </w:p>
          <w:p w:rsidR="007C4D8C" w:rsidRDefault="007C4D8C" w:rsidP="00B65A23">
            <w:pPr>
              <w:pStyle w:val="titleu"/>
              <w:spacing w:before="0" w:after="0"/>
              <w:rPr>
                <w:sz w:val="30"/>
                <w:szCs w:val="30"/>
              </w:rPr>
            </w:pPr>
          </w:p>
        </w:tc>
      </w:tr>
    </w:tbl>
    <w:p w:rsidR="007C4D8C" w:rsidRPr="00FA63C2" w:rsidRDefault="007C4D8C" w:rsidP="007C4D8C">
      <w:pPr>
        <w:pStyle w:val="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1. Особенности осуществления административной процедуры: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1.1. наименование уполномоченного органа (подведомственность административной процедуры) – районный, городской исполнительный комитет (кроме г. Минска), местная администрация района в г. Минске по месту нахождения торгового объекта, объекта общественного питания, торгового центра, рынка, по месту государственной регистрации субъекта торговли, осуществляющего торговлю без использования торгового объекта, в том числе через интернет-магазин.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В случае расположения торгового объекта, объекта общественного питания, торгового центра, рынка, государственной регистрации субъекта торговли, осуществляющего торговлю без использования торгового объекта, в том числе через интернет-магазин, на территории Китайско-Белорусского индустриального парка «Великий камень» – государственное учреждение «Администрация Китайско-Белорусского индустриального парка «Великий камень» (далее – администрация парка);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proofErr w:type="gramStart"/>
      <w:r w:rsidRPr="00FA63C2">
        <w:rPr>
          <w:sz w:val="30"/>
          <w:szCs w:val="30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(в случае, если уполномоченным органом является районный, городской исполнительный комитет (кроме г. Минска), местная администрация района в г. Минске);</w:t>
      </w:r>
      <w:proofErr w:type="gramEnd"/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1.3. нормативные правовые акты, регулирующие порядок осуществления административной процедуры: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Закон Республики Беларусь от 28 октября 2008 г. № 433-З «Об основах административных процедур»;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Закон Республики Беларусь от 8 января 2014 г. № 128-З «О государственном регулировании торговли и общественного питания»;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Указ 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lastRenderedPageBreak/>
        <w:t>Указ Президента Республики Беларусь от 25 июня 2021 г. № 240</w:t>
      </w:r>
      <w:r>
        <w:rPr>
          <w:sz w:val="30"/>
          <w:szCs w:val="30"/>
        </w:rPr>
        <w:t xml:space="preserve"> </w:t>
      </w:r>
      <w:r w:rsidRPr="00FA63C2">
        <w:rPr>
          <w:sz w:val="30"/>
          <w:szCs w:val="30"/>
        </w:rPr>
        <w:t>«Об административных процедурах, осуществляемых в отношении субъектов хозяйствования»;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постановление Совета Министров Республики Беларусь от 25 июня 2021 г. № 363 «О реализации Закона Республики Беларусь «Об изменении Закона Республики Беларусь «О государственном регулировании торговли и общественного питания в Республике Беларусь»;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постановление Совета Министров Республики Беларусь от 24 сентября 2021 г. № 548 «Об административных процедурах, осуществляемых в отношении субъектов хозяйствования»;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постановление Министерства антимонопольного регулирования и торговли Республики Беларусь от 5 июня 2018 г. № 46 «Об установлении перечня товаров розничной и оптовой торговли и форм уведомлений»;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1.4. иные имеющиеся особенности осуществления административной процедуры: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1.4.1. дополнительные основания для отказа в осуществлении административной процедуры по сравнению с Законом Республики Беларусь «Об основах административных процедур» определены в пункте 16 Положения о Торговом реестре Республики Беларусь, утвержденного постановлением Совета Министров Республики Беларусь от 25 июня 2021 г. № 363;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1.4.2. обжалование административного решения, принятого администрацией парка, осуществляется в судебном порядке.</w:t>
      </w:r>
    </w:p>
    <w:p w:rsidR="007C4D8C" w:rsidRPr="00FA63C2" w:rsidRDefault="007C4D8C" w:rsidP="007C4D8C">
      <w:pPr>
        <w:pStyle w:val="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2. Документы и (или) сведения, необходимые для осуществления административной процедуры: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2.1. </w:t>
      </w:r>
      <w:proofErr w:type="gramStart"/>
      <w:r w:rsidRPr="00FA63C2">
        <w:rPr>
          <w:sz w:val="30"/>
          <w:szCs w:val="30"/>
        </w:rPr>
        <w:t>представляемые</w:t>
      </w:r>
      <w:proofErr w:type="gramEnd"/>
      <w:r w:rsidRPr="00FA63C2">
        <w:rPr>
          <w:sz w:val="30"/>
          <w:szCs w:val="30"/>
        </w:rPr>
        <w:t xml:space="preserve"> заинтересованным лицом:</w:t>
      </w:r>
    </w:p>
    <w:p w:rsidR="007C4D8C" w:rsidRPr="00FA63C2" w:rsidRDefault="007C4D8C" w:rsidP="007C4D8C">
      <w:pPr>
        <w:pStyle w:val="newncpi"/>
        <w:rPr>
          <w:sz w:val="30"/>
          <w:szCs w:val="30"/>
        </w:rPr>
      </w:pPr>
      <w:r w:rsidRPr="00FA63C2">
        <w:rPr>
          <w:sz w:val="30"/>
          <w:szCs w:val="3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5"/>
        <w:gridCol w:w="1989"/>
        <w:gridCol w:w="5776"/>
      </w:tblGrid>
      <w:tr w:rsidR="007C4D8C" w:rsidRPr="00FA63C2" w:rsidTr="00B65A23">
        <w:trPr>
          <w:trHeight w:val="240"/>
        </w:trPr>
        <w:tc>
          <w:tcPr>
            <w:tcW w:w="68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4D8C" w:rsidRPr="00FA63C2" w:rsidRDefault="007C4D8C" w:rsidP="00B65A23">
            <w:pPr>
              <w:pStyle w:val="table10"/>
              <w:jc w:val="center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Наименование документа и (или) сведений</w:t>
            </w:r>
          </w:p>
        </w:tc>
        <w:tc>
          <w:tcPr>
            <w:tcW w:w="9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4D8C" w:rsidRPr="00FA63C2" w:rsidRDefault="007C4D8C" w:rsidP="00B65A23">
            <w:pPr>
              <w:pStyle w:val="table10"/>
              <w:jc w:val="center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Требования, предъявляемые к документу и (или) сведениям</w:t>
            </w:r>
          </w:p>
        </w:tc>
        <w:tc>
          <w:tcPr>
            <w:tcW w:w="333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4D8C" w:rsidRPr="00FA63C2" w:rsidRDefault="007C4D8C" w:rsidP="00B65A23">
            <w:pPr>
              <w:pStyle w:val="table10"/>
              <w:jc w:val="center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Форма и порядок представления документа и (или) сведений</w:t>
            </w:r>
          </w:p>
        </w:tc>
      </w:tr>
      <w:tr w:rsidR="007C4D8C" w:rsidRPr="00FA63C2" w:rsidTr="00B65A23">
        <w:trPr>
          <w:trHeight w:val="240"/>
        </w:trPr>
        <w:tc>
          <w:tcPr>
            <w:tcW w:w="68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FA63C2" w:rsidRDefault="007C4D8C" w:rsidP="00B65A23">
            <w:pPr>
              <w:pStyle w:val="table10"/>
              <w:ind w:firstLine="127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уведомление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FA63C2" w:rsidRDefault="007C4D8C" w:rsidP="00B65A23">
            <w:pPr>
              <w:pStyle w:val="table10"/>
              <w:ind w:left="9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 xml:space="preserve">по форме согласно приложению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 xml:space="preserve">в районный, городской исполнительный комитет (кроме г. Минска), местную администрацию района в г. Минске – 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в письменной форме: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в ходе приема заинтересованного лица;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по почте;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нарочным (курьером);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в электронной форме – через единый портал электронных услуг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 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 xml:space="preserve">в администрацию парка – 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в письменной форме: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в ходе приема заинтересованного лица;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по почте;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нарочным (курьером);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lastRenderedPageBreak/>
              <w:t>в электронной форме – через единый портал электронных услуг;</w:t>
            </w:r>
          </w:p>
          <w:p w:rsidR="007C4D8C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через интернет-сайт системы комплексного обслуживания по принципу «одна станция» (onestation.by)</w:t>
            </w:r>
          </w:p>
          <w:p w:rsidR="007C4D8C" w:rsidRPr="00FA63C2" w:rsidRDefault="007C4D8C" w:rsidP="00B65A23">
            <w:pPr>
              <w:pStyle w:val="table10"/>
              <w:spacing w:line="280" w:lineRule="exact"/>
              <w:ind w:left="85"/>
              <w:rPr>
                <w:sz w:val="30"/>
                <w:szCs w:val="30"/>
              </w:rPr>
            </w:pPr>
          </w:p>
        </w:tc>
      </w:tr>
    </w:tbl>
    <w:p w:rsidR="007C4D8C" w:rsidRPr="00FA63C2" w:rsidRDefault="007C4D8C" w:rsidP="007C4D8C">
      <w:pPr>
        <w:pStyle w:val="newncpi"/>
        <w:rPr>
          <w:sz w:val="30"/>
          <w:szCs w:val="30"/>
        </w:rPr>
      </w:pPr>
      <w:r w:rsidRPr="00FA63C2">
        <w:rPr>
          <w:sz w:val="30"/>
          <w:szCs w:val="30"/>
        </w:rPr>
        <w:lastRenderedPageBreak/>
        <w:t> </w:t>
      </w:r>
    </w:p>
    <w:p w:rsidR="007C4D8C" w:rsidRPr="00FA63C2" w:rsidRDefault="007C4D8C" w:rsidP="007C4D8C">
      <w:pPr>
        <w:pStyle w:val="newncpi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Заинтересованным лицом при необходимости могут представляться иные документы, предусмотренные в части первой пункта 2 статьи 15 Закона Республики Беларусь «Об основах административных процедур»;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2.2. </w:t>
      </w:r>
      <w:proofErr w:type="gramStart"/>
      <w:r w:rsidRPr="00FA63C2">
        <w:rPr>
          <w:sz w:val="30"/>
          <w:szCs w:val="30"/>
        </w:rPr>
        <w:t>запрашиваемые</w:t>
      </w:r>
      <w:proofErr w:type="gramEnd"/>
      <w:r w:rsidRPr="00FA63C2">
        <w:rPr>
          <w:sz w:val="30"/>
          <w:szCs w:val="30"/>
        </w:rPr>
        <w:t xml:space="preserve"> (получаемые) уполномоченным органом самостоятельно:</w:t>
      </w:r>
    </w:p>
    <w:p w:rsidR="007C4D8C" w:rsidRPr="00FA63C2" w:rsidRDefault="007C4D8C" w:rsidP="007C4D8C">
      <w:pPr>
        <w:pStyle w:val="newncpi"/>
        <w:rPr>
          <w:sz w:val="30"/>
          <w:szCs w:val="30"/>
        </w:rPr>
      </w:pPr>
      <w:r w:rsidRPr="00FA63C2">
        <w:rPr>
          <w:sz w:val="30"/>
          <w:szCs w:val="3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2"/>
        <w:gridCol w:w="4678"/>
      </w:tblGrid>
      <w:tr w:rsidR="007C4D8C" w:rsidRPr="00FA63C2" w:rsidTr="00B65A23">
        <w:trPr>
          <w:trHeight w:val="240"/>
        </w:trPr>
        <w:tc>
          <w:tcPr>
            <w:tcW w:w="257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4D8C" w:rsidRPr="00FA63C2" w:rsidRDefault="007C4D8C" w:rsidP="00B65A23">
            <w:pPr>
              <w:pStyle w:val="table10"/>
              <w:jc w:val="center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Наименование документа и (или) сведений</w:t>
            </w:r>
          </w:p>
        </w:tc>
        <w:tc>
          <w:tcPr>
            <w:tcW w:w="242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4D8C" w:rsidRPr="00FA63C2" w:rsidRDefault="007C4D8C" w:rsidP="00B65A23">
            <w:pPr>
              <w:pStyle w:val="table10"/>
              <w:spacing w:line="280" w:lineRule="exact"/>
              <w:jc w:val="center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7C4D8C" w:rsidRPr="00FA63C2" w:rsidTr="00B65A23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Default="007C4D8C" w:rsidP="00B65A23">
            <w:pPr>
              <w:pStyle w:val="table10"/>
              <w:ind w:left="127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сведения, предусмотренные в абзаце третьем части первой подпункта 8.1 пункта 8 Положения о Торговом реестре Республики Беларусь</w:t>
            </w:r>
          </w:p>
          <w:p w:rsidR="007C4D8C" w:rsidRPr="00FA63C2" w:rsidRDefault="007C4D8C" w:rsidP="00B65A23">
            <w:pPr>
              <w:pStyle w:val="table10"/>
              <w:ind w:left="127"/>
              <w:rPr>
                <w:sz w:val="30"/>
                <w:szCs w:val="30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FA63C2" w:rsidRDefault="007C4D8C" w:rsidP="00B65A23">
            <w:pPr>
              <w:pStyle w:val="table10"/>
              <w:ind w:left="131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государственный информационный ресурс «Государственный реестр плательщиков (иных обязанных лиц)»</w:t>
            </w:r>
          </w:p>
        </w:tc>
      </w:tr>
      <w:tr w:rsidR="007C4D8C" w:rsidRPr="00FA63C2" w:rsidTr="00B65A23">
        <w:trPr>
          <w:trHeight w:val="240"/>
        </w:trPr>
        <w:tc>
          <w:tcPr>
            <w:tcW w:w="257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Default="007C4D8C" w:rsidP="00B65A23">
            <w:pPr>
              <w:pStyle w:val="table10"/>
              <w:ind w:left="127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сведения, предусмотренные в абзацах пятом, седьмом, девятом – пятнадцатом части первой подпункта 8.1 пункта 8 Положения о Торговом реестре Республики Беларусь</w:t>
            </w:r>
          </w:p>
          <w:p w:rsidR="007C4D8C" w:rsidRPr="00FA63C2" w:rsidRDefault="007C4D8C" w:rsidP="00B65A23">
            <w:pPr>
              <w:pStyle w:val="table10"/>
              <w:ind w:left="127"/>
              <w:rPr>
                <w:sz w:val="30"/>
                <w:szCs w:val="30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FA63C2" w:rsidRDefault="007C4D8C" w:rsidP="00B65A23">
            <w:pPr>
              <w:pStyle w:val="table10"/>
              <w:ind w:left="131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автоматизированная информационная система Единого государственного регистра юридических лиц и индивидуальных предпринимателей</w:t>
            </w:r>
          </w:p>
        </w:tc>
      </w:tr>
    </w:tbl>
    <w:p w:rsidR="007C4D8C" w:rsidRPr="00FA63C2" w:rsidRDefault="007C4D8C" w:rsidP="007C4D8C">
      <w:pPr>
        <w:pStyle w:val="newncpi"/>
        <w:rPr>
          <w:sz w:val="30"/>
          <w:szCs w:val="30"/>
        </w:rPr>
      </w:pPr>
      <w:r w:rsidRPr="00FA63C2">
        <w:rPr>
          <w:sz w:val="30"/>
          <w:szCs w:val="30"/>
        </w:rPr>
        <w:t> </w:t>
      </w:r>
    </w:p>
    <w:p w:rsidR="007C4D8C" w:rsidRPr="00FA63C2" w:rsidRDefault="007C4D8C" w:rsidP="007C4D8C">
      <w:pPr>
        <w:pStyle w:val="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3. Иные действия, совершаемые уполномоченным органом по исполнению административного решения: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3.1. исключение сведений из Торгового реестра Республики Беларусь;</w:t>
      </w:r>
    </w:p>
    <w:p w:rsidR="007C4D8C" w:rsidRPr="00FA63C2" w:rsidRDefault="007C4D8C" w:rsidP="007C4D8C">
      <w:pPr>
        <w:pStyle w:val="under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 xml:space="preserve">3.2. администрация парка размещает уведомление о принятом административном решении в реестре административных и иных </w:t>
      </w:r>
      <w:r w:rsidRPr="00FA63C2">
        <w:rPr>
          <w:sz w:val="30"/>
          <w:szCs w:val="30"/>
        </w:rPr>
        <w:lastRenderedPageBreak/>
        <w:t>решений, принимаемых администрацией парка при осуществлении административных процедур.</w:t>
      </w:r>
    </w:p>
    <w:p w:rsidR="007C4D8C" w:rsidRPr="00FA63C2" w:rsidRDefault="007C4D8C" w:rsidP="007C4D8C">
      <w:pPr>
        <w:pStyle w:val="point"/>
        <w:ind w:firstLine="709"/>
        <w:rPr>
          <w:sz w:val="30"/>
          <w:szCs w:val="30"/>
        </w:rPr>
      </w:pPr>
      <w:r w:rsidRPr="00FA63C2">
        <w:rPr>
          <w:sz w:val="30"/>
          <w:szCs w:val="30"/>
        </w:rPr>
        <w:t>4. Порядок подачи (отзыва) административной жалобы:</w:t>
      </w:r>
    </w:p>
    <w:p w:rsidR="007C4D8C" w:rsidRPr="00FA63C2" w:rsidRDefault="007C4D8C" w:rsidP="007C4D8C">
      <w:pPr>
        <w:pStyle w:val="newncpi"/>
        <w:rPr>
          <w:sz w:val="30"/>
          <w:szCs w:val="30"/>
        </w:rPr>
      </w:pPr>
      <w:r w:rsidRPr="00FA63C2">
        <w:rPr>
          <w:sz w:val="30"/>
          <w:szCs w:val="3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7"/>
        <w:gridCol w:w="2893"/>
      </w:tblGrid>
      <w:tr w:rsidR="007C4D8C" w:rsidRPr="00FA63C2" w:rsidTr="00B65A23">
        <w:trPr>
          <w:trHeight w:val="240"/>
        </w:trPr>
        <w:tc>
          <w:tcPr>
            <w:tcW w:w="350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4D8C" w:rsidRPr="00FA63C2" w:rsidRDefault="007C4D8C" w:rsidP="00B65A23">
            <w:pPr>
              <w:pStyle w:val="table10"/>
              <w:jc w:val="center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14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4D8C" w:rsidRPr="00FA63C2" w:rsidRDefault="007C4D8C" w:rsidP="00B65A23">
            <w:pPr>
              <w:pStyle w:val="table10"/>
              <w:jc w:val="center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7C4D8C" w:rsidRPr="00FA63C2" w:rsidTr="00B65A23">
        <w:trPr>
          <w:trHeight w:val="240"/>
        </w:trPr>
        <w:tc>
          <w:tcPr>
            <w:tcW w:w="350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FA63C2" w:rsidRDefault="007C4D8C" w:rsidP="00B65A23">
            <w:pPr>
              <w:pStyle w:val="table10"/>
              <w:ind w:left="127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областной исполнительный комитет, Минский городской исполнительный комитет – по административному решению, принятому соответствующим районным, городским исполнительным комитетом (кроме г. Минска), местной администрацией района в г. Минске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4D8C" w:rsidRPr="00FA63C2" w:rsidRDefault="007C4D8C" w:rsidP="00B65A23">
            <w:pPr>
              <w:pStyle w:val="table10"/>
              <w:ind w:firstLine="141"/>
              <w:rPr>
                <w:sz w:val="30"/>
                <w:szCs w:val="30"/>
              </w:rPr>
            </w:pPr>
            <w:r w:rsidRPr="00FA63C2">
              <w:rPr>
                <w:sz w:val="30"/>
                <w:szCs w:val="30"/>
              </w:rPr>
              <w:t>письменная</w:t>
            </w:r>
          </w:p>
        </w:tc>
      </w:tr>
    </w:tbl>
    <w:p w:rsidR="00B33B60" w:rsidRDefault="007C4D8C" w:rsidP="007C4D8C">
      <w:pPr>
        <w:pStyle w:val="newncpi"/>
        <w:rPr>
          <w:sz w:val="30"/>
          <w:szCs w:val="30"/>
        </w:rPr>
      </w:pPr>
      <w:r w:rsidRPr="00FA63C2">
        <w:rPr>
          <w:sz w:val="30"/>
          <w:szCs w:val="30"/>
        </w:rPr>
        <w:t> </w:t>
      </w:r>
    </w:p>
    <w:p w:rsidR="00B33B60" w:rsidRDefault="00B33B60">
      <w:pPr>
        <w:spacing w:after="200" w:line="276" w:lineRule="auto"/>
        <w:ind w:firstLine="0"/>
        <w:jc w:val="left"/>
        <w:rPr>
          <w:rFonts w:eastAsiaTheme="minorEastAsia" w:cs="Times New Roman"/>
          <w:szCs w:val="30"/>
          <w:lang w:eastAsia="ru-RU"/>
        </w:rPr>
      </w:pPr>
      <w:r>
        <w:rPr>
          <w:szCs w:val="30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825"/>
      </w:tblGrid>
      <w:tr w:rsidR="00B33B60" w:rsidRPr="00B33B60" w:rsidTr="00A7783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B33B60" w:rsidRPr="00B33B60" w:rsidRDefault="00B33B60" w:rsidP="00B33B60">
            <w:pPr>
              <w:spacing w:after="28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B33B60" w:rsidRPr="00B33B60" w:rsidRDefault="00B33B60" w:rsidP="00B33B60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t>к Регламенту административной процедуры, осуществляемой в отношении субъектов хозяйствования, по подпункту 8.9.5 «Исключение сведений из Торгового реестра Республики Беларусь»</w:t>
            </w:r>
            <w:r w:rsidRPr="00B33B60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</w:tbl>
    <w:p w:rsidR="00B33B60" w:rsidRPr="00B33B60" w:rsidRDefault="00B33B60" w:rsidP="00B33B60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 </w:t>
      </w:r>
    </w:p>
    <w:p w:rsidR="00B33B60" w:rsidRPr="00B33B60" w:rsidRDefault="00B33B60" w:rsidP="00B33B60">
      <w:pPr>
        <w:ind w:firstLine="0"/>
        <w:jc w:val="right"/>
        <w:rPr>
          <w:rFonts w:eastAsia="Times New Roman" w:cs="Times New Roman"/>
          <w:sz w:val="22"/>
          <w:lang w:eastAsia="ru-RU"/>
        </w:rPr>
      </w:pPr>
      <w:r w:rsidRPr="00B33B60">
        <w:rPr>
          <w:rFonts w:eastAsia="Times New Roman" w:cs="Times New Roman"/>
          <w:sz w:val="22"/>
          <w:lang w:eastAsia="ru-RU"/>
        </w:rPr>
        <w:t>Форма</w:t>
      </w:r>
    </w:p>
    <w:p w:rsidR="00B33B60" w:rsidRPr="00B33B60" w:rsidRDefault="00B33B60" w:rsidP="00B33B60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pPr w:leftFromText="180" w:rightFromText="180" w:vertAnchor="page" w:horzAnchor="margin" w:tblpXSpec="right" w:tblpY="3676"/>
        <w:tblW w:w="242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</w:tblGrid>
      <w:tr w:rsidR="00B33B60" w:rsidRPr="00B33B60" w:rsidTr="00A77834">
        <w:trPr>
          <w:trHeight w:val="240"/>
        </w:trPr>
        <w:tc>
          <w:tcPr>
            <w:tcW w:w="5000" w:type="pct"/>
            <w:hideMark/>
          </w:tcPr>
          <w:p w:rsidR="00B33B60" w:rsidRPr="00B33B60" w:rsidRDefault="00B33B60" w:rsidP="00B33B60">
            <w:pPr>
              <w:spacing w:line="256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u w:val="single"/>
              </w:rPr>
            </w:pPr>
            <w:r w:rsidRPr="00B33B60">
              <w:rPr>
                <w:rFonts w:eastAsia="Times New Roman" w:cs="Times New Roman"/>
                <w:sz w:val="28"/>
                <w:szCs w:val="28"/>
                <w:u w:val="single"/>
              </w:rPr>
              <w:t xml:space="preserve">  ________________________________</w:t>
            </w:r>
          </w:p>
        </w:tc>
      </w:tr>
      <w:tr w:rsidR="00B33B60" w:rsidRPr="00B33B60" w:rsidTr="00A77834">
        <w:trPr>
          <w:trHeight w:val="240"/>
        </w:trPr>
        <w:tc>
          <w:tcPr>
            <w:tcW w:w="5000" w:type="pct"/>
            <w:hideMark/>
          </w:tcPr>
          <w:p w:rsidR="00B33B60" w:rsidRPr="00B33B60" w:rsidRDefault="00B33B60" w:rsidP="00B33B60">
            <w:pPr>
              <w:spacing w:line="25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B33B60">
              <w:rPr>
                <w:rFonts w:eastAsia="Times New Roman" w:cs="Times New Roman"/>
                <w:sz w:val="22"/>
              </w:rPr>
              <w:t xml:space="preserve">        (наименование уполномоченного органа)</w:t>
            </w:r>
          </w:p>
        </w:tc>
      </w:tr>
      <w:tr w:rsidR="00B33B60" w:rsidRPr="00B33B60" w:rsidTr="00A77834">
        <w:trPr>
          <w:trHeight w:val="240"/>
        </w:trPr>
        <w:tc>
          <w:tcPr>
            <w:tcW w:w="5000" w:type="pct"/>
            <w:hideMark/>
          </w:tcPr>
          <w:p w:rsidR="00B33B60" w:rsidRPr="00B33B60" w:rsidRDefault="00B33B60" w:rsidP="00B33B60">
            <w:pPr>
              <w:spacing w:line="256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u w:val="single"/>
              </w:rPr>
            </w:pPr>
            <w:r w:rsidRPr="00B33B60">
              <w:rPr>
                <w:rFonts w:eastAsia="Times New Roman" w:cs="Times New Roman"/>
                <w:sz w:val="28"/>
                <w:szCs w:val="28"/>
                <w:u w:val="single"/>
              </w:rPr>
              <w:t>_________________________________</w:t>
            </w:r>
          </w:p>
        </w:tc>
      </w:tr>
    </w:tbl>
    <w:p w:rsidR="00B33B60" w:rsidRPr="00B33B60" w:rsidRDefault="00B33B60" w:rsidP="00B33B60">
      <w:pPr>
        <w:spacing w:before="240" w:after="240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3B60" w:rsidRPr="00B33B60" w:rsidRDefault="00B33B60" w:rsidP="00B33B60">
      <w:pPr>
        <w:spacing w:before="240" w:after="240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3B60" w:rsidRPr="00B33B60" w:rsidRDefault="00B33B60" w:rsidP="00B33B60">
      <w:pPr>
        <w:spacing w:before="240" w:after="240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3B60" w:rsidRPr="00B33B60" w:rsidRDefault="00B33B60" w:rsidP="00B33B60">
      <w:pPr>
        <w:spacing w:before="240" w:after="240"/>
        <w:ind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B33B60">
        <w:rPr>
          <w:rFonts w:eastAsia="Times New Roman" w:cs="Times New Roman"/>
          <w:b/>
          <w:bCs/>
          <w:sz w:val="28"/>
          <w:szCs w:val="28"/>
          <w:lang w:eastAsia="ru-RU"/>
        </w:rPr>
        <w:t>УВЕДОМЛЕНИЕ</w:t>
      </w:r>
      <w:r w:rsidRPr="00B33B60">
        <w:rPr>
          <w:rFonts w:eastAsia="Times New Roman" w:cs="Times New Roman"/>
          <w:b/>
          <w:bCs/>
          <w:sz w:val="28"/>
          <w:szCs w:val="28"/>
          <w:lang w:eastAsia="ru-RU"/>
        </w:rPr>
        <w:br/>
        <w:t>для исключения сведений из Торгового реестра Республики Беларусь</w:t>
      </w:r>
    </w:p>
    <w:p w:rsidR="00B33B60" w:rsidRPr="00B33B60" w:rsidRDefault="00B33B60" w:rsidP="00B33B60">
      <w:pPr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B33B60" w:rsidRPr="00B33B60" w:rsidRDefault="00B33B60" w:rsidP="00B33B60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33B60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B33B60" w:rsidRPr="00B33B60" w:rsidRDefault="00B33B60" w:rsidP="00B33B60">
      <w:pPr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B33B60" w:rsidRPr="00B33B60" w:rsidRDefault="00B33B60" w:rsidP="00B33B60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33B60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B33B60" w:rsidRPr="00B33B60" w:rsidRDefault="00B33B60" w:rsidP="00B33B60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 </w:t>
      </w:r>
    </w:p>
    <w:p w:rsidR="00B33B60" w:rsidRPr="00B33B60" w:rsidRDefault="00B33B60" w:rsidP="00B33B60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Прошу исключить сведения из Торгового реестра Республики Беларусь.</w:t>
      </w:r>
    </w:p>
    <w:p w:rsidR="00B33B60" w:rsidRPr="00B33B60" w:rsidRDefault="00B33B60" w:rsidP="00B33B60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8"/>
        <w:gridCol w:w="2482"/>
      </w:tblGrid>
      <w:tr w:rsidR="00B33B60" w:rsidRPr="00B33B60" w:rsidTr="00A77834">
        <w:trPr>
          <w:trHeight w:val="240"/>
        </w:trPr>
        <w:tc>
          <w:tcPr>
            <w:tcW w:w="371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33B60" w:rsidRPr="00B33B60" w:rsidRDefault="00B33B60" w:rsidP="00B33B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3B60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 Торговом реестре Республики Беларусь: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3B60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33B60" w:rsidRPr="00B33B60" w:rsidRDefault="00B33B60" w:rsidP="00B33B60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:rsidR="00B33B60" w:rsidRPr="00B33B60" w:rsidRDefault="00B33B60" w:rsidP="00B33B60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0"/>
        <w:gridCol w:w="3071"/>
        <w:gridCol w:w="2339"/>
      </w:tblGrid>
      <w:tr w:rsidR="00B33B60" w:rsidRPr="00B33B60" w:rsidTr="00A77834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Руководитель юридического лица </w:t>
            </w: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(индивидуальный предприниматель) </w:t>
            </w: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33B60" w:rsidRPr="00B33B60" w:rsidRDefault="00B33B60" w:rsidP="00B33B6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33B60" w:rsidRPr="00B33B60" w:rsidRDefault="00B33B60" w:rsidP="00B33B60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3B60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B33B60" w:rsidRPr="00B33B60" w:rsidTr="00A77834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3B60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3B60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33B60" w:rsidRPr="00B33B60" w:rsidRDefault="00B33B60" w:rsidP="00B33B60">
            <w:pPr>
              <w:ind w:right="135"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3B60">
              <w:rPr>
                <w:rFonts w:eastAsia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B33B60" w:rsidRPr="00B33B60" w:rsidRDefault="00B33B60" w:rsidP="00B33B60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B33B60">
        <w:rPr>
          <w:rFonts w:eastAsia="Times New Roman" w:cs="Times New Roman"/>
          <w:sz w:val="24"/>
          <w:szCs w:val="24"/>
          <w:lang w:eastAsia="ru-RU"/>
        </w:rPr>
        <w:t>____ _______________ 20____ г.</w:t>
      </w:r>
    </w:p>
    <w:p w:rsidR="00B33B60" w:rsidRPr="00B33B60" w:rsidRDefault="00B33B60" w:rsidP="00B33B60">
      <w:pPr>
        <w:tabs>
          <w:tab w:val="left" w:pos="2850"/>
        </w:tabs>
        <w:spacing w:after="160" w:line="259" w:lineRule="auto"/>
        <w:ind w:firstLine="0"/>
        <w:jc w:val="left"/>
        <w:rPr>
          <w:rFonts w:ascii="Calibri" w:eastAsia="Calibri" w:hAnsi="Calibri" w:cs="Times New Roman"/>
          <w:sz w:val="22"/>
          <w:lang w:eastAsia="ru-RU"/>
        </w:rPr>
      </w:pPr>
    </w:p>
    <w:p w:rsidR="00382545" w:rsidRPr="00962EBF" w:rsidRDefault="00382545" w:rsidP="007C4D8C">
      <w:pPr>
        <w:pStyle w:val="newncpi"/>
        <w:rPr>
          <w:sz w:val="29"/>
          <w:szCs w:val="29"/>
        </w:rPr>
      </w:pPr>
    </w:p>
    <w:sectPr w:rsidR="00382545" w:rsidRPr="00962EBF" w:rsidSect="00CE0F1A">
      <w:pgSz w:w="11906" w:h="16838"/>
      <w:pgMar w:top="709" w:right="567" w:bottom="851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E7CC5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874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1865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16AF"/>
    <w:rsid w:val="00532D71"/>
    <w:rsid w:val="00533794"/>
    <w:rsid w:val="005400E2"/>
    <w:rsid w:val="0054022A"/>
    <w:rsid w:val="00542FA9"/>
    <w:rsid w:val="00543A34"/>
    <w:rsid w:val="005501A1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869"/>
    <w:rsid w:val="005F0998"/>
    <w:rsid w:val="005F1F1A"/>
    <w:rsid w:val="005F42BE"/>
    <w:rsid w:val="005F6E7E"/>
    <w:rsid w:val="005F78F8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73619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2FEE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4D8C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82B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2EBF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4E93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3B60"/>
    <w:rsid w:val="00B3444B"/>
    <w:rsid w:val="00B353B2"/>
    <w:rsid w:val="00B45D3B"/>
    <w:rsid w:val="00B4684B"/>
    <w:rsid w:val="00B475CA"/>
    <w:rsid w:val="00B50E29"/>
    <w:rsid w:val="00B53993"/>
    <w:rsid w:val="00B53FD1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6FD2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0F1A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2D8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101E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150E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titleu">
    <w:name w:val="titleu"/>
    <w:basedOn w:val="a"/>
    <w:rsid w:val="007C4D8C"/>
    <w:pPr>
      <w:spacing w:before="240" w:after="240"/>
      <w:ind w:firstLine="0"/>
      <w:jc w:val="left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7C4D8C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7C4D8C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7C4D8C"/>
    <w:pPr>
      <w:ind w:firstLine="0"/>
      <w:jc w:val="left"/>
    </w:pPr>
    <w:rPr>
      <w:rFonts w:eastAsiaTheme="minorEastAsia" w:cs="Times New Roman"/>
      <w:sz w:val="22"/>
      <w:lang w:eastAsia="ru-RU"/>
    </w:rPr>
  </w:style>
  <w:style w:type="paragraph" w:customStyle="1" w:styleId="capu1">
    <w:name w:val="capu1"/>
    <w:basedOn w:val="a"/>
    <w:rsid w:val="007C4D8C"/>
    <w:pPr>
      <w:spacing w:after="120"/>
      <w:ind w:firstLine="0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7C4D8C"/>
    <w:pPr>
      <w:ind w:firstLine="567"/>
    </w:pPr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titleu">
    <w:name w:val="titleu"/>
    <w:basedOn w:val="a"/>
    <w:rsid w:val="007C4D8C"/>
    <w:pPr>
      <w:spacing w:before="240" w:after="240"/>
      <w:ind w:firstLine="0"/>
      <w:jc w:val="left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7C4D8C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7C4D8C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7C4D8C"/>
    <w:pPr>
      <w:ind w:firstLine="0"/>
      <w:jc w:val="left"/>
    </w:pPr>
    <w:rPr>
      <w:rFonts w:eastAsiaTheme="minorEastAsia" w:cs="Times New Roman"/>
      <w:sz w:val="22"/>
      <w:lang w:eastAsia="ru-RU"/>
    </w:rPr>
  </w:style>
  <w:style w:type="paragraph" w:customStyle="1" w:styleId="capu1">
    <w:name w:val="capu1"/>
    <w:basedOn w:val="a"/>
    <w:rsid w:val="007C4D8C"/>
    <w:pPr>
      <w:spacing w:after="120"/>
      <w:ind w:firstLine="0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7C4D8C"/>
    <w:pPr>
      <w:ind w:firstLine="567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talonline.by/webnpa/text.asp?RN=C221003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6BD38-A53A-4144-9B05-33EF30C5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7</cp:revision>
  <cp:lastPrinted>2022-10-26T07:32:00Z</cp:lastPrinted>
  <dcterms:created xsi:type="dcterms:W3CDTF">2022-10-15T10:35:00Z</dcterms:created>
  <dcterms:modified xsi:type="dcterms:W3CDTF">2023-11-28T09:18:00Z</dcterms:modified>
</cp:coreProperties>
</file>