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56" w:rsidRDefault="000C4E56" w:rsidP="000C4E56">
      <w:pPr>
        <w:jc w:val="center"/>
        <w:rPr>
          <w:sz w:val="28"/>
          <w:szCs w:val="28"/>
        </w:rPr>
      </w:pPr>
      <w:r w:rsidRPr="002C2403">
        <w:rPr>
          <w:sz w:val="28"/>
          <w:szCs w:val="28"/>
        </w:rPr>
        <w:t xml:space="preserve">АДМИНИСТРАТИВНАЯ ПРОЦЕДУРА № </w:t>
      </w:r>
      <w:r>
        <w:rPr>
          <w:sz w:val="28"/>
          <w:szCs w:val="28"/>
        </w:rPr>
        <w:t>16.6.1</w:t>
      </w:r>
      <w:r w:rsidRPr="008C753C">
        <w:rPr>
          <w:sz w:val="28"/>
          <w:szCs w:val="28"/>
        </w:rPr>
        <w:t xml:space="preserve">. </w:t>
      </w:r>
    </w:p>
    <w:p w:rsidR="000C4E56" w:rsidRDefault="000C4E56" w:rsidP="000C4E56">
      <w:pPr>
        <w:jc w:val="center"/>
        <w:rPr>
          <w:sz w:val="28"/>
          <w:szCs w:val="28"/>
        </w:rPr>
      </w:pPr>
    </w:p>
    <w:p w:rsidR="000C4E56" w:rsidRPr="000C4E56" w:rsidRDefault="000C4E56" w:rsidP="000C4E56">
      <w:pPr>
        <w:tabs>
          <w:tab w:val="left" w:pos="780"/>
        </w:tabs>
        <w:rPr>
          <w:sz w:val="30"/>
          <w:szCs w:val="30"/>
        </w:rPr>
      </w:pPr>
      <w:r>
        <w:rPr>
          <w:sz w:val="28"/>
          <w:szCs w:val="28"/>
        </w:rPr>
        <w:tab/>
      </w:r>
      <w:r w:rsidRPr="000C4E56">
        <w:rPr>
          <w:b/>
          <w:bCs/>
          <w:color w:val="000000"/>
          <w:sz w:val="30"/>
          <w:szCs w:val="30"/>
          <w:shd w:val="clear" w:color="auto" w:fill="FFFFFF"/>
        </w:rPr>
        <w:t xml:space="preserve">Получение решения о переводе жилого помещения </w:t>
      </w:r>
      <w:proofErr w:type="gramStart"/>
      <w:r w:rsidRPr="000C4E56">
        <w:rPr>
          <w:b/>
          <w:bCs/>
          <w:color w:val="000000"/>
          <w:sz w:val="30"/>
          <w:szCs w:val="30"/>
          <w:shd w:val="clear" w:color="auto" w:fill="FFFFFF"/>
        </w:rPr>
        <w:t>в</w:t>
      </w:r>
      <w:proofErr w:type="gramEnd"/>
      <w:r w:rsidRPr="000C4E56">
        <w:rPr>
          <w:b/>
          <w:bCs/>
          <w:color w:val="000000"/>
          <w:sz w:val="30"/>
          <w:szCs w:val="30"/>
          <w:shd w:val="clear" w:color="auto" w:fill="FFFFFF"/>
        </w:rPr>
        <w:t> нежилое</w:t>
      </w: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3500"/>
        <w:gridCol w:w="6247"/>
      </w:tblGrid>
      <w:tr w:rsidR="000C4E56" w:rsidRPr="000C4E56" w:rsidTr="000C4E56">
        <w:tc>
          <w:tcPr>
            <w:tcW w:w="3500" w:type="dxa"/>
          </w:tcPr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47" w:type="dxa"/>
          </w:tcPr>
          <w:p w:rsidR="000C4E56" w:rsidRPr="000C4E56" w:rsidRDefault="000C4E56" w:rsidP="000C4E56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0C4E56" w:rsidRPr="000C4E56" w:rsidRDefault="000C4E56" w:rsidP="000C4E56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технический паспорт;</w:t>
            </w:r>
          </w:p>
          <w:p w:rsidR="000C4E56" w:rsidRPr="000C4E56" w:rsidRDefault="000C4E56" w:rsidP="000C4E56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письменное согласие всех собственников жилого помещения, находящегося в общей собственности;</w:t>
            </w:r>
          </w:p>
          <w:p w:rsidR="000C4E56" w:rsidRPr="000C4E56" w:rsidRDefault="000C4E56" w:rsidP="000C4E56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письменное согласие третьих лиц (в случае, если право собственности на переводимое жилое помещение обременено правами третьих лиц);</w:t>
            </w:r>
          </w:p>
          <w:p w:rsidR="000C4E56" w:rsidRPr="000C4E56" w:rsidRDefault="000C4E56" w:rsidP="000C4E56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письменное согласие совершеннолетних граждан (в случае, если при переводе жилого помещения в нежилое в одноквартирном жилом доме или квартире сохраняются иные жилые помещения);</w:t>
            </w:r>
            <w:proofErr w:type="gramEnd"/>
          </w:p>
          <w:p w:rsidR="000C4E56" w:rsidRPr="000C4E56" w:rsidRDefault="000C4E56" w:rsidP="000C4E56">
            <w:pPr>
              <w:pStyle w:val="aa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32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согласие органа опеки и попечительства (в случае, если в жилом помещении проживают или имеют право на проживание несовершеннолетние, признанные находящимися в социально опасном положении либо признанные нуждающимися в государственной защите, или в жилом помещении проживают граждане, признанные недееспособными или ограниченные в дееспособности судом, или это жилое помещение закреплено за детьми-сиротами или детьми, оставшимися без попечения родителей)</w:t>
            </w:r>
            <w:proofErr w:type="gramEnd"/>
          </w:p>
        </w:tc>
      </w:tr>
      <w:tr w:rsidR="000C4E56" w:rsidRPr="000C4E56" w:rsidTr="000C4E56">
        <w:tc>
          <w:tcPr>
            <w:tcW w:w="3500" w:type="dxa"/>
          </w:tcPr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47" w:type="dxa"/>
          </w:tcPr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C4E56" w:rsidRPr="000C4E56" w:rsidTr="000C4E56">
        <w:tc>
          <w:tcPr>
            <w:tcW w:w="3500" w:type="dxa"/>
          </w:tcPr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247" w:type="dxa"/>
          </w:tcPr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дней,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0C4E56" w:rsidRPr="000C4E56" w:rsidTr="000C4E56">
        <w:tc>
          <w:tcPr>
            <w:tcW w:w="3500" w:type="dxa"/>
          </w:tcPr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47" w:type="dxa"/>
          </w:tcPr>
          <w:p w:rsidR="000C4E56" w:rsidRPr="000C4E56" w:rsidRDefault="000C4E56" w:rsidP="000C4E5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0C4E56" w:rsidRPr="000C4E56" w:rsidTr="000C4E56">
        <w:tc>
          <w:tcPr>
            <w:tcW w:w="3500" w:type="dxa"/>
          </w:tcPr>
          <w:p w:rsidR="000C4E56" w:rsidRPr="000C4E56" w:rsidRDefault="006C088B" w:rsidP="000C4E56"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и (или) сведения</w:t>
            </w:r>
            <w:r w:rsidR="000C4E56" w:rsidRPr="000C4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запрашиваемые (получаемые) </w:t>
            </w:r>
            <w:r w:rsidR="000C4E56" w:rsidRPr="000C4E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уполномоченным органом самостоятельно</w:t>
            </w:r>
          </w:p>
        </w:tc>
        <w:tc>
          <w:tcPr>
            <w:tcW w:w="6247" w:type="dxa"/>
          </w:tcPr>
          <w:p w:rsidR="000C4E56" w:rsidRPr="000C4E56" w:rsidRDefault="000C4E56" w:rsidP="000C4E56">
            <w:pPr>
              <w:pStyle w:val="aa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rFonts w:eastAsia="Calibri"/>
                <w:sz w:val="28"/>
                <w:szCs w:val="28"/>
              </w:rPr>
            </w:pP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информация о существующих в момент выдачи информации правах, ограничениях (обременениях) прав на объект недвижимого </w:t>
            </w:r>
            <w:r w:rsidRPr="000C4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</w:t>
            </w:r>
          </w:p>
        </w:tc>
      </w:tr>
      <w:tr w:rsidR="000C4E56" w:rsidRPr="000C4E56" w:rsidTr="000C4E56">
        <w:tc>
          <w:tcPr>
            <w:tcW w:w="9747" w:type="dxa"/>
            <w:gridSpan w:val="2"/>
          </w:tcPr>
          <w:p w:rsidR="000C4E56" w:rsidRPr="000C4E56" w:rsidRDefault="000C4E56" w:rsidP="000C4E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сведению граждан!</w:t>
            </w:r>
          </w:p>
          <w:p w:rsidR="000C4E56" w:rsidRPr="000C4E56" w:rsidRDefault="000C4E56" w:rsidP="000C4E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FC763E" w:rsidRPr="00FC763E" w:rsidRDefault="00FC763E" w:rsidP="00FC763E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FC763E">
              <w:rPr>
                <w:rFonts w:ascii="Times New Roman" w:hAnsi="Times New Roman" w:cs="Times New Roman"/>
                <w:b/>
                <w:sz w:val="29"/>
                <w:szCs w:val="29"/>
              </w:rPr>
              <w:t>Вы можете обратиться</w:t>
            </w:r>
            <w:r w:rsidRPr="00FC763E">
              <w:rPr>
                <w:rFonts w:ascii="Times New Roman" w:hAnsi="Times New Roman" w:cs="Times New Roman"/>
                <w:sz w:val="29"/>
                <w:szCs w:val="29"/>
              </w:rPr>
              <w:t>:</w:t>
            </w:r>
          </w:p>
          <w:p w:rsidR="00FC763E" w:rsidRPr="00FC763E" w:rsidRDefault="00FC763E" w:rsidP="00FC763E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FC763E">
              <w:rPr>
                <w:rFonts w:ascii="Times New Roman" w:hAnsi="Times New Roman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>Ленинская</w:t>
            </w:r>
            <w:proofErr w:type="gramEnd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 xml:space="preserve">, 17, </w:t>
            </w:r>
            <w:proofErr w:type="spellStart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>каб</w:t>
            </w:r>
            <w:proofErr w:type="spellEnd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>. 103, тел. (802242) , 78656, 142</w:t>
            </w:r>
          </w:p>
          <w:p w:rsidR="00FC763E" w:rsidRPr="00FC763E" w:rsidRDefault="00FC763E" w:rsidP="00FC763E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FC763E">
              <w:rPr>
                <w:rFonts w:ascii="Times New Roman" w:hAnsi="Times New Roman" w:cs="Times New Roman"/>
                <w:b/>
                <w:sz w:val="29"/>
                <w:szCs w:val="29"/>
              </w:rPr>
              <w:t>Режим работы</w:t>
            </w:r>
            <w:r w:rsidRPr="00FC763E">
              <w:rPr>
                <w:rFonts w:ascii="Times New Roman" w:hAnsi="Times New Roman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>до</w:t>
            </w:r>
            <w:proofErr w:type="gramEnd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 xml:space="preserve"> 20.00, обед с 13.00 до 14.00,</w:t>
            </w:r>
          </w:p>
          <w:p w:rsidR="00FC763E" w:rsidRPr="00FC763E" w:rsidRDefault="00FC763E" w:rsidP="00FC763E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FC763E">
              <w:rPr>
                <w:rFonts w:ascii="Times New Roman" w:hAnsi="Times New Roman" w:cs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FC763E" w:rsidRPr="00FC763E" w:rsidRDefault="00FC763E" w:rsidP="00FC763E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FC763E">
              <w:rPr>
                <w:rFonts w:ascii="Times New Roman" w:hAnsi="Times New Roman" w:cs="Times New Roman"/>
                <w:b/>
                <w:sz w:val="29"/>
                <w:szCs w:val="29"/>
              </w:rPr>
              <w:t>Ответственный исполнитель</w:t>
            </w:r>
            <w:r w:rsidRPr="00FC763E">
              <w:rPr>
                <w:rFonts w:ascii="Times New Roman" w:hAnsi="Times New Roman" w:cs="Times New Roman"/>
                <w:sz w:val="29"/>
                <w:szCs w:val="29"/>
              </w:rPr>
              <w:t>: Игнатович Александр Михайлович, заместитель начальника отдела жилищно-коммунального хозяйства, архитектуры и строительства райисполкома, каб.106, тел. (802242) 78885. В случае временного отсутствия Игнатовича А</w:t>
            </w:r>
            <w:r w:rsidR="006038CE">
              <w:rPr>
                <w:rFonts w:ascii="Times New Roman" w:hAnsi="Times New Roman" w:cs="Times New Roman"/>
                <w:sz w:val="29"/>
                <w:szCs w:val="29"/>
              </w:rPr>
              <w:t xml:space="preserve">.М. – </w:t>
            </w:r>
            <w:proofErr w:type="spellStart"/>
            <w:r w:rsidR="006038CE">
              <w:rPr>
                <w:rFonts w:ascii="Times New Roman" w:hAnsi="Times New Roman" w:cs="Times New Roman"/>
                <w:sz w:val="29"/>
                <w:szCs w:val="29"/>
              </w:rPr>
              <w:t>Линник</w:t>
            </w:r>
            <w:proofErr w:type="spellEnd"/>
            <w:r w:rsidR="006038CE">
              <w:rPr>
                <w:rFonts w:ascii="Times New Roman" w:hAnsi="Times New Roman" w:cs="Times New Roman"/>
                <w:sz w:val="29"/>
                <w:szCs w:val="29"/>
              </w:rPr>
              <w:t xml:space="preserve"> Марина Андреевна</w:t>
            </w:r>
            <w:bookmarkStart w:id="0" w:name="_GoBack"/>
            <w:bookmarkEnd w:id="0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 xml:space="preserve">, главный специалист отдела жилищно-коммунального хозяйства, архитектуры и строительства райисполкома, </w:t>
            </w:r>
            <w:proofErr w:type="spellStart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>каб</w:t>
            </w:r>
            <w:proofErr w:type="spellEnd"/>
            <w:r w:rsidRPr="00FC763E">
              <w:rPr>
                <w:rFonts w:ascii="Times New Roman" w:hAnsi="Times New Roman" w:cs="Times New Roman"/>
                <w:sz w:val="29"/>
                <w:szCs w:val="29"/>
              </w:rPr>
              <w:t>. 104, тел. (802242) 78850.</w:t>
            </w:r>
          </w:p>
          <w:p w:rsidR="00FC763E" w:rsidRPr="002E322C" w:rsidRDefault="00FC763E" w:rsidP="00FC763E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0C4E56" w:rsidRPr="000C4E56" w:rsidRDefault="000C4E56" w:rsidP="000C4E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0C4E56" w:rsidRPr="000C4E56" w:rsidRDefault="000C4E56" w:rsidP="000C4E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0C4E56" w:rsidRPr="000C4E56" w:rsidRDefault="000C4E56" w:rsidP="000C4E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  <w:proofErr w:type="gramEnd"/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, 71.</w:t>
            </w:r>
          </w:p>
          <w:p w:rsidR="000C4E56" w:rsidRPr="000C4E56" w:rsidRDefault="000C4E56" w:rsidP="000C4E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4E56">
              <w:rPr>
                <w:rFonts w:ascii="Times New Roman" w:hAnsi="Times New Roman"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0C4E56" w:rsidRDefault="000C4E56" w:rsidP="00F832E6">
      <w:pPr>
        <w:jc w:val="both"/>
        <w:rPr>
          <w:b/>
          <w:sz w:val="30"/>
          <w:szCs w:val="30"/>
        </w:rPr>
      </w:pPr>
    </w:p>
    <w:p w:rsidR="000C4E56" w:rsidRDefault="000C4E56">
      <w:p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0C4E56" w:rsidRPr="00F87D98" w:rsidTr="000C4E56">
        <w:trPr>
          <w:trHeight w:val="238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 w:rsidP="000C4E56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F87D98">
              <w:rPr>
                <w:i/>
                <w:iCs/>
                <w:color w:val="000000"/>
                <w:sz w:val="28"/>
                <w:szCs w:val="28"/>
              </w:rPr>
              <w:lastRenderedPageBreak/>
              <w:t>УТВЕРЖДЕНО</w:t>
            </w:r>
          </w:p>
          <w:p w:rsidR="000C4E56" w:rsidRPr="00F87D98" w:rsidRDefault="002F1EC7" w:rsidP="000C4E56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hyperlink r:id="rId9" w:anchor="a1" w:tooltip="+" w:history="1">
              <w:r w:rsidR="000C4E56" w:rsidRPr="00F87D98">
                <w:rPr>
                  <w:rStyle w:val="ab"/>
                  <w:iCs/>
                  <w:color w:val="000000" w:themeColor="text1"/>
                  <w:sz w:val="28"/>
                  <w:szCs w:val="28"/>
                  <w:u w:val="none"/>
                </w:rPr>
                <w:t>Постановление</w:t>
              </w:r>
            </w:hyperlink>
            <w:r w:rsidR="000C4E56" w:rsidRPr="00F87D98">
              <w:rPr>
                <w:i/>
                <w:iCs/>
                <w:color w:val="000000"/>
                <w:sz w:val="28"/>
                <w:szCs w:val="28"/>
              </w:rPr>
              <w:br/>
              <w:t>Министерства жилищн</w:t>
            </w:r>
            <w:proofErr w:type="gramStart"/>
            <w:r w:rsidR="000C4E56" w:rsidRPr="00F87D98">
              <w:rPr>
                <w:i/>
                <w:iCs/>
                <w:color w:val="000000"/>
                <w:sz w:val="28"/>
                <w:szCs w:val="28"/>
              </w:rPr>
              <w:t>о-</w:t>
            </w:r>
            <w:proofErr w:type="gramEnd"/>
            <w:r w:rsidR="000C4E56" w:rsidRPr="00F87D98">
              <w:rPr>
                <w:i/>
                <w:iCs/>
                <w:color w:val="000000"/>
                <w:sz w:val="28"/>
                <w:szCs w:val="28"/>
              </w:rPr>
              <w:br/>
              <w:t>коммунального хозяйства</w:t>
            </w:r>
            <w:r w:rsidR="000C4E56" w:rsidRPr="00F87D98">
              <w:rPr>
                <w:i/>
                <w:iCs/>
                <w:color w:val="000000"/>
                <w:sz w:val="28"/>
                <w:szCs w:val="28"/>
              </w:rPr>
              <w:br/>
              <w:t>Республики Беларусь</w:t>
            </w:r>
          </w:p>
          <w:p w:rsidR="000C4E56" w:rsidRPr="00F87D98" w:rsidRDefault="000C4E56" w:rsidP="000C4E56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F87D98">
              <w:rPr>
                <w:i/>
                <w:iCs/>
                <w:color w:val="000000"/>
                <w:sz w:val="28"/>
                <w:szCs w:val="28"/>
              </w:rPr>
              <w:t>23.03.2022 № 5</w:t>
            </w:r>
          </w:p>
        </w:tc>
      </w:tr>
    </w:tbl>
    <w:p w:rsidR="000C4E56" w:rsidRPr="00F87D98" w:rsidRDefault="000C4E56" w:rsidP="000C4E56">
      <w:pPr>
        <w:pStyle w:val="titleu"/>
        <w:shd w:val="clear" w:color="auto" w:fill="FFFFFF"/>
        <w:spacing w:before="360" w:beforeAutospacing="0" w:after="360" w:afterAutospacing="0"/>
        <w:rPr>
          <w:b/>
          <w:bCs/>
          <w:color w:val="000000"/>
          <w:sz w:val="28"/>
          <w:szCs w:val="28"/>
        </w:rPr>
      </w:pPr>
      <w:bookmarkStart w:id="1" w:name="a7"/>
      <w:bookmarkEnd w:id="1"/>
      <w:r w:rsidRPr="00F87D98">
        <w:rPr>
          <w:b/>
          <w:bCs/>
          <w:color w:val="000000"/>
          <w:sz w:val="28"/>
          <w:szCs w:val="28"/>
        </w:rPr>
        <w:t>РЕГЛАМЕНТ</w:t>
      </w:r>
      <w:r w:rsidRPr="00F87D98">
        <w:rPr>
          <w:b/>
          <w:bCs/>
          <w:color w:val="000000"/>
          <w:sz w:val="28"/>
          <w:szCs w:val="28"/>
        </w:rPr>
        <w:br/>
        <w:t xml:space="preserve">административной процедуры, осуществляемой в отношении субъектов хозяйствования, по подпункту 16.6.1 «Получение решения о переводе жилого помещения </w:t>
      </w:r>
      <w:proofErr w:type="gramStart"/>
      <w:r w:rsidRPr="00F87D98">
        <w:rPr>
          <w:b/>
          <w:bCs/>
          <w:color w:val="000000"/>
          <w:sz w:val="28"/>
          <w:szCs w:val="28"/>
        </w:rPr>
        <w:t>в</w:t>
      </w:r>
      <w:proofErr w:type="gramEnd"/>
      <w:r w:rsidRPr="00F87D98">
        <w:rPr>
          <w:b/>
          <w:bCs/>
          <w:color w:val="000000"/>
          <w:sz w:val="28"/>
          <w:szCs w:val="28"/>
        </w:rPr>
        <w:t> нежилое»</w:t>
      </w:r>
    </w:p>
    <w:p w:rsidR="000C4E56" w:rsidRPr="00F87D98" w:rsidRDefault="000C4E56" w:rsidP="000C4E56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0C4E56" w:rsidRPr="00F87D98" w:rsidRDefault="000C4E56" w:rsidP="000C4E5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0C4E56" w:rsidRPr="00F87D98" w:rsidRDefault="000C4E56" w:rsidP="000C4E5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комитет, местная администрация района в городе);</w:t>
      </w:r>
    </w:p>
    <w:p w:rsidR="000C4E56" w:rsidRPr="00F87D98" w:rsidRDefault="000C4E56" w:rsidP="000C4E5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Жилищный </w:t>
      </w:r>
      <w:hyperlink r:id="rId10" w:anchor="a1" w:tooltip="+" w:history="1">
        <w:r w:rsidRPr="00F87D98">
          <w:rPr>
            <w:rStyle w:val="ab"/>
            <w:sz w:val="28"/>
            <w:szCs w:val="28"/>
          </w:rPr>
          <w:t>кодекс</w:t>
        </w:r>
      </w:hyperlink>
      <w:r w:rsidRPr="00F87D98">
        <w:rPr>
          <w:color w:val="000000"/>
          <w:sz w:val="28"/>
          <w:szCs w:val="28"/>
        </w:rPr>
        <w:t> Республики Беларусь;</w:t>
      </w:r>
    </w:p>
    <w:p w:rsidR="000C4E56" w:rsidRPr="00F87D98" w:rsidRDefault="002F1EC7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1" w:anchor="a68" w:tooltip="+" w:history="1">
        <w:r w:rsidR="000C4E56" w:rsidRPr="00F87D98">
          <w:rPr>
            <w:rStyle w:val="ab"/>
            <w:sz w:val="28"/>
            <w:szCs w:val="28"/>
          </w:rPr>
          <w:t>Закон</w:t>
        </w:r>
      </w:hyperlink>
      <w:r w:rsidR="000C4E56" w:rsidRPr="00F87D98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0C4E56" w:rsidRPr="00F87D98" w:rsidRDefault="002F1EC7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2" w:anchor="a1" w:tooltip="+" w:history="1">
        <w:r w:rsidR="000C4E56" w:rsidRPr="00F87D98">
          <w:rPr>
            <w:rStyle w:val="ab"/>
            <w:sz w:val="28"/>
            <w:szCs w:val="28"/>
          </w:rPr>
          <w:t>Указ</w:t>
        </w:r>
      </w:hyperlink>
      <w:r w:rsidR="000C4E56" w:rsidRPr="00F87D98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0C4E56" w:rsidRPr="00F87D98" w:rsidRDefault="002F1EC7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3" w:anchor="a10" w:tooltip="+" w:history="1">
        <w:r w:rsidR="000C4E56" w:rsidRPr="00F87D98">
          <w:rPr>
            <w:rStyle w:val="ab"/>
            <w:sz w:val="28"/>
            <w:szCs w:val="28"/>
          </w:rPr>
          <w:t>Указ</w:t>
        </w:r>
      </w:hyperlink>
      <w:r w:rsidR="000C4E56" w:rsidRPr="00F87D98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0C4E56" w:rsidRPr="00F87D98" w:rsidRDefault="002F1EC7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4" w:anchor="a3" w:tooltip="+" w:history="1">
        <w:r w:rsidR="000C4E56" w:rsidRPr="00F87D98">
          <w:rPr>
            <w:rStyle w:val="ab"/>
            <w:sz w:val="28"/>
            <w:szCs w:val="28"/>
          </w:rPr>
          <w:t>постановление</w:t>
        </w:r>
      </w:hyperlink>
      <w:r w:rsidR="000C4E56" w:rsidRPr="00F87D98">
        <w:rPr>
          <w:color w:val="000000"/>
          <w:sz w:val="28"/>
          <w:szCs w:val="28"/>
        </w:rPr>
        <w:t> Совета Министров Республики Беларусь от 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0C4E56" w:rsidRPr="00F87D98" w:rsidRDefault="002F1EC7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5" w:anchor="a5" w:tooltip="+" w:history="1">
        <w:r w:rsidR="000C4E56" w:rsidRPr="00F87D98">
          <w:rPr>
            <w:rStyle w:val="ab"/>
            <w:sz w:val="28"/>
            <w:szCs w:val="28"/>
          </w:rPr>
          <w:t>постановление</w:t>
        </w:r>
      </w:hyperlink>
      <w:r w:rsidR="000C4E56" w:rsidRPr="00F87D98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0C4E56" w:rsidRPr="00F87D98" w:rsidRDefault="000C4E56" w:rsidP="000C4E5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0C4E56" w:rsidRPr="00F87D98" w:rsidRDefault="000C4E56" w:rsidP="000C4E5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1.4.1. дополнительные основания для отказа в осуществлении административной процедуры к </w:t>
      </w:r>
      <w:proofErr w:type="gramStart"/>
      <w:r w:rsidRPr="00F87D98">
        <w:rPr>
          <w:color w:val="000000"/>
          <w:sz w:val="28"/>
          <w:szCs w:val="28"/>
        </w:rPr>
        <w:t>указанным</w:t>
      </w:r>
      <w:proofErr w:type="gramEnd"/>
      <w:r w:rsidRPr="00F87D98">
        <w:rPr>
          <w:color w:val="000000"/>
          <w:sz w:val="28"/>
          <w:szCs w:val="28"/>
        </w:rPr>
        <w:t xml:space="preserve"> в </w:t>
      </w:r>
      <w:hyperlink r:id="rId16" w:anchor="a68" w:tooltip="+" w:history="1">
        <w:r w:rsidRPr="00F87D98">
          <w:rPr>
            <w:rStyle w:val="ab"/>
            <w:sz w:val="28"/>
            <w:szCs w:val="28"/>
          </w:rPr>
          <w:t>Законе</w:t>
        </w:r>
      </w:hyperlink>
      <w:r w:rsidRPr="00F87D98">
        <w:rPr>
          <w:color w:val="000000"/>
          <w:sz w:val="28"/>
          <w:szCs w:val="28"/>
        </w:rPr>
        <w:t> Республики Беларусь «Об основах административных процедур» определены в </w:t>
      </w:r>
      <w:hyperlink r:id="rId17" w:anchor="a1970" w:tooltip="+" w:history="1">
        <w:r w:rsidRPr="00F87D98">
          <w:rPr>
            <w:rStyle w:val="ab"/>
            <w:sz w:val="28"/>
            <w:szCs w:val="28"/>
          </w:rPr>
          <w:t>части второй</w:t>
        </w:r>
      </w:hyperlink>
      <w:r w:rsidRPr="00F87D98">
        <w:rPr>
          <w:color w:val="000000"/>
          <w:sz w:val="28"/>
          <w:szCs w:val="28"/>
        </w:rPr>
        <w:t> пункта 5 статьи 21 Жилищного кодекса Республики Беларусь;</w:t>
      </w:r>
    </w:p>
    <w:p w:rsidR="000C4E56" w:rsidRPr="00F87D98" w:rsidRDefault="000C4E56" w:rsidP="000C4E5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1.4.2. 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0C4E56" w:rsidRPr="00F87D98" w:rsidRDefault="000C4E56" w:rsidP="000C4E56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0C4E56" w:rsidRPr="00F87D98" w:rsidRDefault="000C4E56" w:rsidP="000C4E5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2.1. </w:t>
      </w:r>
      <w:proofErr w:type="gramStart"/>
      <w:r w:rsidRPr="00F87D98">
        <w:rPr>
          <w:color w:val="000000"/>
          <w:sz w:val="28"/>
          <w:szCs w:val="28"/>
        </w:rPr>
        <w:t>представляемые</w:t>
      </w:r>
      <w:proofErr w:type="gramEnd"/>
      <w:r w:rsidRPr="00F87D98">
        <w:rPr>
          <w:color w:val="000000"/>
          <w:sz w:val="28"/>
          <w:szCs w:val="28"/>
        </w:rPr>
        <w:t xml:space="preserve"> заинтересованным лицом:</w:t>
      </w:r>
    </w:p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6"/>
        <w:gridCol w:w="2299"/>
        <w:gridCol w:w="3225"/>
      </w:tblGrid>
      <w:tr w:rsidR="000C4E56" w:rsidRPr="00F87D98" w:rsidTr="000C4E56">
        <w:trPr>
          <w:trHeight w:val="240"/>
        </w:trPr>
        <w:tc>
          <w:tcPr>
            <w:tcW w:w="55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15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41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0C4E56" w:rsidRPr="00F87D98" w:rsidTr="000C4E56">
        <w:trPr>
          <w:trHeight w:val="240"/>
        </w:trPr>
        <w:tc>
          <w:tcPr>
            <w:tcW w:w="55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15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8" w:anchor="a191" w:tooltip="+" w:history="1">
              <w:r w:rsidRPr="00F87D98">
                <w:rPr>
                  <w:rStyle w:val="ab"/>
                  <w:sz w:val="28"/>
                  <w:szCs w:val="28"/>
                </w:rPr>
                <w:t>части первой</w:t>
              </w:r>
            </w:hyperlink>
            <w:r w:rsidRPr="00F87D98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4132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в районный, городской исполнительный комитет, местную администрацию района в городе: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по почте;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в государственное учреждение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lastRenderedPageBreak/>
              <w:t>«Администрация Китайско-Белорусского индустриального парка «Великий камень»: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по почте;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0C4E56" w:rsidRPr="00F87D98" w:rsidTr="000C4E56">
        <w:trPr>
          <w:trHeight w:val="240"/>
        </w:trPr>
        <w:tc>
          <w:tcPr>
            <w:tcW w:w="55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2159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</w:tr>
      <w:tr w:rsidR="000C4E56" w:rsidRPr="00F87D98" w:rsidTr="000C4E56">
        <w:trPr>
          <w:trHeight w:val="240"/>
        </w:trPr>
        <w:tc>
          <w:tcPr>
            <w:tcW w:w="55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письменное согласие всех собственников жилого помещения, находящегося в общей собственности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</w:tr>
      <w:tr w:rsidR="000C4E56" w:rsidRPr="00F87D98" w:rsidTr="000C4E56">
        <w:trPr>
          <w:trHeight w:val="240"/>
        </w:trPr>
        <w:tc>
          <w:tcPr>
            <w:tcW w:w="55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 xml:space="preserve">письменное согласие третьих лиц </w:t>
            </w:r>
            <w:r w:rsidRPr="00F87D98">
              <w:rPr>
                <w:color w:val="000000"/>
                <w:sz w:val="28"/>
                <w:szCs w:val="28"/>
              </w:rPr>
              <w:lastRenderedPageBreak/>
              <w:t>(в случае, если право собственности на переводимое жилое помещение обременено правами третьих лиц)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</w:tr>
      <w:tr w:rsidR="000C4E56" w:rsidRPr="00F87D98" w:rsidTr="000C4E56">
        <w:trPr>
          <w:trHeight w:val="240"/>
        </w:trPr>
        <w:tc>
          <w:tcPr>
            <w:tcW w:w="55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F87D98">
              <w:rPr>
                <w:color w:val="000000"/>
                <w:sz w:val="28"/>
                <w:szCs w:val="28"/>
              </w:rPr>
              <w:lastRenderedPageBreak/>
              <w:t>письменное согласие совершеннолетних граждан (в случае, если при переводе жилого помещения в нежилое в одноквартирном жилом доме или квартире сохраняются иные жилые помещения)</w:t>
            </w:r>
            <w:proofErr w:type="gramEnd"/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</w:tr>
      <w:tr w:rsidR="000C4E56" w:rsidRPr="00F87D98" w:rsidTr="000C4E56">
        <w:trPr>
          <w:trHeight w:val="240"/>
        </w:trPr>
        <w:tc>
          <w:tcPr>
            <w:tcW w:w="55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F87D98">
              <w:rPr>
                <w:color w:val="000000"/>
                <w:sz w:val="28"/>
                <w:szCs w:val="28"/>
              </w:rPr>
              <w:t>согласие органа опеки и попечительства (в случае, если в жилом помещении проживают или имеют право на проживание несовершеннолетние, признанные находящимися в социально опасном положении либо признанные нуждающимися в государственной защите, или в жилом помещении проживают граждане, признанные недееспособными или ограниченные в дееспособности судом, или это жилое помещение закреплено за детьми-сиротами или детьми, оставшимися без попечения родителей)</w:t>
            </w:r>
            <w:proofErr w:type="gramEnd"/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C4E56" w:rsidRPr="00F87D98" w:rsidRDefault="000C4E5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 </w:t>
      </w:r>
    </w:p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9" w:anchor="a203" w:tooltip="+" w:history="1">
        <w:r w:rsidRPr="00F87D98">
          <w:rPr>
            <w:rStyle w:val="ab"/>
            <w:sz w:val="28"/>
            <w:szCs w:val="28"/>
          </w:rPr>
          <w:t>втором–седьмом</w:t>
        </w:r>
      </w:hyperlink>
      <w:r w:rsidRPr="00F87D98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0C4E56" w:rsidRPr="00F87D98" w:rsidRDefault="000C4E56" w:rsidP="000C4E56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2.2. </w:t>
      </w:r>
      <w:proofErr w:type="gramStart"/>
      <w:r w:rsidRPr="00F87D98">
        <w:rPr>
          <w:color w:val="000000"/>
          <w:sz w:val="28"/>
          <w:szCs w:val="28"/>
        </w:rPr>
        <w:t>запрашиваемые</w:t>
      </w:r>
      <w:proofErr w:type="gramEnd"/>
      <w:r w:rsidRPr="00F87D98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6"/>
        <w:gridCol w:w="6034"/>
      </w:tblGrid>
      <w:tr w:rsidR="000C4E56" w:rsidRPr="00F87D98" w:rsidTr="000C4E56">
        <w:trPr>
          <w:trHeight w:val="240"/>
        </w:trPr>
        <w:tc>
          <w:tcPr>
            <w:tcW w:w="431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55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 xml:space="preserve"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</w:t>
            </w:r>
            <w:r w:rsidRPr="00F87D98">
              <w:rPr>
                <w:color w:val="000000"/>
                <w:sz w:val="28"/>
                <w:szCs w:val="28"/>
              </w:rPr>
              <w:lastRenderedPageBreak/>
              <w:t>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0C4E56" w:rsidRPr="00F87D98" w:rsidTr="000C4E56">
        <w:trPr>
          <w:trHeight w:val="240"/>
        </w:trPr>
        <w:tc>
          <w:tcPr>
            <w:tcW w:w="431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lastRenderedPageBreak/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</w:tc>
        <w:tc>
          <w:tcPr>
            <w:tcW w:w="755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 </w:t>
      </w:r>
    </w:p>
    <w:p w:rsidR="000C4E56" w:rsidRPr="00F87D98" w:rsidRDefault="000C4E56" w:rsidP="000C4E56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6"/>
        <w:gridCol w:w="1624"/>
        <w:gridCol w:w="2280"/>
      </w:tblGrid>
      <w:tr w:rsidR="000C4E56" w:rsidRPr="00F87D98" w:rsidTr="000C4E56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0C4E56" w:rsidRPr="00F87D98" w:rsidTr="000C4E56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 xml:space="preserve">решение о переводе жилого помещения </w:t>
            </w:r>
            <w:proofErr w:type="gramStart"/>
            <w:r w:rsidRPr="00F87D98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F87D98">
              <w:rPr>
                <w:color w:val="000000"/>
                <w:sz w:val="28"/>
                <w:szCs w:val="28"/>
              </w:rPr>
              <w:t> нежилое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 </w:t>
      </w:r>
    </w:p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F87D98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0C4E56" w:rsidRPr="00F87D98" w:rsidRDefault="000C4E56" w:rsidP="000C4E56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0C4E56" w:rsidRPr="00F87D98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0"/>
        <w:gridCol w:w="3160"/>
      </w:tblGrid>
      <w:tr w:rsidR="000C4E56" w:rsidRPr="00F87D98" w:rsidTr="000C4E56">
        <w:trPr>
          <w:trHeight w:val="240"/>
        </w:trPr>
        <w:tc>
          <w:tcPr>
            <w:tcW w:w="827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0C4E56" w:rsidRPr="00F87D98" w:rsidTr="000C4E56">
        <w:trPr>
          <w:trHeight w:val="240"/>
        </w:trPr>
        <w:tc>
          <w:tcPr>
            <w:tcW w:w="827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  <w:r w:rsidRPr="00F87D98">
              <w:rPr>
                <w:color w:val="000000"/>
                <w:sz w:val="28"/>
                <w:szCs w:val="28"/>
              </w:rPr>
              <w:br/>
              <w:t xml:space="preserve">районный исполнительный комитет – по административному решению, принятому </w:t>
            </w:r>
            <w:r w:rsidRPr="00F87D98">
              <w:rPr>
                <w:color w:val="000000"/>
                <w:sz w:val="28"/>
                <w:szCs w:val="28"/>
              </w:rPr>
              <w:lastRenderedPageBreak/>
              <w:t>городским (городов районного подчинения) исполнительным комитетом;</w:t>
            </w:r>
            <w:r w:rsidRPr="00F87D98">
              <w:rPr>
                <w:color w:val="000000"/>
                <w:sz w:val="28"/>
                <w:szCs w:val="28"/>
              </w:rPr>
              <w:br/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59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4E56" w:rsidRPr="00F87D98" w:rsidRDefault="000C4E56">
            <w:pPr>
              <w:pStyle w:val="table1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87D98">
              <w:rPr>
                <w:color w:val="000000"/>
                <w:sz w:val="28"/>
                <w:szCs w:val="28"/>
              </w:rPr>
              <w:lastRenderedPageBreak/>
              <w:t>письменная</w:t>
            </w:r>
          </w:p>
        </w:tc>
      </w:tr>
    </w:tbl>
    <w:p w:rsidR="000C4E56" w:rsidRDefault="000C4E56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F87D98">
        <w:rPr>
          <w:color w:val="000000"/>
          <w:sz w:val="28"/>
          <w:szCs w:val="28"/>
        </w:rPr>
        <w:lastRenderedPageBreak/>
        <w:t> </w:t>
      </w: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1A27E0" w:rsidRPr="00F87D98" w:rsidRDefault="001A27E0" w:rsidP="000C4E56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</w:p>
    <w:p w:rsidR="00A210BD" w:rsidRPr="00F832E6" w:rsidRDefault="000C4E56" w:rsidP="000C4E56">
      <w:pPr>
        <w:jc w:val="both"/>
        <w:rPr>
          <w:b/>
          <w:sz w:val="30"/>
          <w:szCs w:val="30"/>
        </w:rPr>
      </w:pPr>
      <w:r w:rsidRPr="00F832E6">
        <w:rPr>
          <w:b/>
          <w:sz w:val="30"/>
          <w:szCs w:val="30"/>
        </w:rPr>
        <w:lastRenderedPageBreak/>
        <w:t xml:space="preserve"> </w:t>
      </w:r>
      <w:r w:rsidR="00F832E6" w:rsidRPr="00F832E6">
        <w:rPr>
          <w:b/>
          <w:sz w:val="30"/>
          <w:szCs w:val="30"/>
        </w:rPr>
        <w:t>П</w:t>
      </w:r>
      <w:r w:rsidR="00A210BD" w:rsidRPr="00F832E6">
        <w:rPr>
          <w:b/>
          <w:sz w:val="30"/>
          <w:szCs w:val="30"/>
        </w:rPr>
        <w:t>роцедура 16.6.1</w:t>
      </w:r>
      <w:r w:rsidR="00F832E6" w:rsidRPr="00F832E6">
        <w:rPr>
          <w:b/>
          <w:sz w:val="30"/>
          <w:szCs w:val="30"/>
        </w:rPr>
        <w:t>.</w:t>
      </w:r>
    </w:p>
    <w:p w:rsidR="00F832E6" w:rsidRDefault="00F832E6" w:rsidP="00A210BD">
      <w:pPr>
        <w:ind w:left="3960"/>
        <w:jc w:val="both"/>
        <w:rPr>
          <w:sz w:val="28"/>
          <w:szCs w:val="28"/>
        </w:rPr>
      </w:pPr>
    </w:p>
    <w:p w:rsidR="00F832E6" w:rsidRPr="00F832E6" w:rsidRDefault="00FC763E" w:rsidP="00A210BD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F832E6" w:rsidRPr="00F832E6">
        <w:rPr>
          <w:sz w:val="30"/>
          <w:szCs w:val="30"/>
        </w:rPr>
        <w:t xml:space="preserve"> районный </w:t>
      </w:r>
    </w:p>
    <w:p w:rsidR="00A210BD" w:rsidRPr="00F832E6" w:rsidRDefault="00F832E6" w:rsidP="00A210BD">
      <w:pPr>
        <w:ind w:left="3960"/>
        <w:jc w:val="both"/>
        <w:rPr>
          <w:sz w:val="30"/>
          <w:szCs w:val="30"/>
        </w:rPr>
      </w:pPr>
      <w:r w:rsidRPr="00F832E6">
        <w:rPr>
          <w:sz w:val="30"/>
          <w:szCs w:val="30"/>
        </w:rPr>
        <w:t>исполнительный комитет</w:t>
      </w:r>
    </w:p>
    <w:p w:rsidR="006E4C7E" w:rsidRDefault="006E4C7E" w:rsidP="002807DE">
      <w:pPr>
        <w:ind w:left="3960"/>
        <w:jc w:val="both"/>
        <w:rPr>
          <w:sz w:val="28"/>
          <w:szCs w:val="28"/>
        </w:rPr>
      </w:pP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ind w:left="3960"/>
        <w:jc w:val="center"/>
        <w:rPr>
          <w:sz w:val="20"/>
          <w:szCs w:val="20"/>
        </w:rPr>
      </w:pPr>
      <w:r w:rsidRPr="00CD1B47">
        <w:rPr>
          <w:sz w:val="20"/>
          <w:szCs w:val="20"/>
        </w:rPr>
        <w:t>(наименование организации)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(ФИО руководителя ЮЛ  или ИП)</w:t>
      </w:r>
    </w:p>
    <w:p w:rsidR="002807DE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(адрес регистрации ЮЛ или ИП)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2807DE" w:rsidRPr="00CD1B47" w:rsidRDefault="002807DE" w:rsidP="002807DE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тел:_______________________________</w:t>
      </w:r>
    </w:p>
    <w:p w:rsidR="002807DE" w:rsidRPr="00CD1B47" w:rsidRDefault="002807DE" w:rsidP="002807DE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</w:t>
      </w:r>
      <w:proofErr w:type="gramStart"/>
      <w:r w:rsidRPr="00CD1B47">
        <w:rPr>
          <w:sz w:val="28"/>
          <w:szCs w:val="28"/>
        </w:rPr>
        <w:t>л(</w:t>
      </w:r>
      <w:proofErr w:type="gramEnd"/>
      <w:r w:rsidRPr="00CD1B47">
        <w:rPr>
          <w:sz w:val="28"/>
          <w:szCs w:val="28"/>
        </w:rPr>
        <w:t>моб):__________________________</w:t>
      </w:r>
    </w:p>
    <w:p w:rsidR="001051AF" w:rsidRPr="004169F7" w:rsidRDefault="001051AF" w:rsidP="003C11B1">
      <w:pPr>
        <w:rPr>
          <w:b/>
          <w:sz w:val="28"/>
          <w:szCs w:val="28"/>
        </w:rPr>
      </w:pPr>
    </w:p>
    <w:p w:rsidR="003C11B1" w:rsidRDefault="003C11B1" w:rsidP="00AC5374">
      <w:pPr>
        <w:jc w:val="center"/>
        <w:rPr>
          <w:b/>
          <w:sz w:val="28"/>
          <w:szCs w:val="28"/>
        </w:rPr>
      </w:pPr>
    </w:p>
    <w:p w:rsidR="00F832E6" w:rsidRDefault="00F832E6" w:rsidP="00AC5374">
      <w:pPr>
        <w:jc w:val="center"/>
        <w:rPr>
          <w:b/>
          <w:sz w:val="28"/>
          <w:szCs w:val="28"/>
        </w:rPr>
      </w:pPr>
    </w:p>
    <w:p w:rsidR="006D0A3A" w:rsidRPr="004169F7" w:rsidRDefault="006D0A3A" w:rsidP="00AC5374">
      <w:pPr>
        <w:jc w:val="center"/>
        <w:rPr>
          <w:b/>
          <w:sz w:val="28"/>
          <w:szCs w:val="28"/>
        </w:rPr>
      </w:pPr>
      <w:r w:rsidRPr="004169F7">
        <w:rPr>
          <w:b/>
          <w:sz w:val="28"/>
          <w:szCs w:val="28"/>
        </w:rPr>
        <w:t>ЗАЯВЛЕНИЕ</w:t>
      </w:r>
    </w:p>
    <w:p w:rsidR="00AC5374" w:rsidRPr="004169F7" w:rsidRDefault="00AC5374" w:rsidP="006D0A3A">
      <w:pPr>
        <w:tabs>
          <w:tab w:val="left" w:pos="4536"/>
        </w:tabs>
        <w:rPr>
          <w:sz w:val="28"/>
          <w:szCs w:val="28"/>
        </w:rPr>
      </w:pP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:rsidR="001051AF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  <w:proofErr w:type="gramEnd"/>
    </w:p>
    <w:p w:rsidR="001051AF" w:rsidRPr="00FA19A2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осуществивших</w:t>
      </w:r>
      <w:proofErr w:type="gramEnd"/>
      <w:r w:rsidRPr="00FA19A2">
        <w:rPr>
          <w:sz w:val="20"/>
          <w:szCs w:val="20"/>
        </w:rPr>
        <w:t xml:space="preserve"> государственную регистрацию)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:rsidR="001051AF" w:rsidRDefault="001051AF" w:rsidP="001051AF">
      <w:pPr>
        <w:jc w:val="center"/>
        <w:rPr>
          <w:sz w:val="20"/>
          <w:szCs w:val="20"/>
        </w:rPr>
      </w:pPr>
      <w:proofErr w:type="gramStart"/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  <w:proofErr w:type="gramEnd"/>
    </w:p>
    <w:p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:rsidR="001051AF" w:rsidRDefault="001051AF" w:rsidP="00AC5374">
      <w:pPr>
        <w:ind w:firstLine="708"/>
        <w:jc w:val="both"/>
        <w:rPr>
          <w:sz w:val="28"/>
          <w:szCs w:val="28"/>
        </w:rPr>
      </w:pPr>
    </w:p>
    <w:p w:rsidR="003C11B1" w:rsidRDefault="003C11B1" w:rsidP="003C11B1">
      <w:pPr>
        <w:spacing w:line="360" w:lineRule="auto"/>
        <w:ind w:firstLine="708"/>
        <w:jc w:val="both"/>
        <w:rPr>
          <w:sz w:val="30"/>
          <w:szCs w:val="30"/>
        </w:rPr>
      </w:pPr>
      <w:r w:rsidRPr="00544FFD">
        <w:rPr>
          <w:sz w:val="30"/>
          <w:szCs w:val="30"/>
        </w:rPr>
        <w:t>Прошу перевести жилое помещение</w:t>
      </w:r>
      <w:r>
        <w:rPr>
          <w:sz w:val="30"/>
          <w:szCs w:val="30"/>
        </w:rPr>
        <w:t xml:space="preserve"> площадью </w:t>
      </w:r>
      <w:r w:rsidRPr="006C38EB">
        <w:rPr>
          <w:sz w:val="30"/>
          <w:szCs w:val="30"/>
          <w:u w:val="single"/>
        </w:rPr>
        <w:t>________________</w:t>
      </w:r>
      <w:r w:rsidRPr="006C38EB">
        <w:rPr>
          <w:sz w:val="30"/>
          <w:szCs w:val="30"/>
        </w:rPr>
        <w:t>,</w:t>
      </w:r>
      <w:r w:rsidRPr="00544FFD">
        <w:rPr>
          <w:sz w:val="30"/>
          <w:szCs w:val="30"/>
        </w:rPr>
        <w:t xml:space="preserve"> расположенное по адресу: ___________</w:t>
      </w:r>
      <w:r>
        <w:rPr>
          <w:sz w:val="30"/>
          <w:szCs w:val="30"/>
        </w:rPr>
        <w:t>____________________________</w:t>
      </w:r>
    </w:p>
    <w:p w:rsidR="003C11B1" w:rsidRDefault="003C11B1" w:rsidP="003C11B1">
      <w:pPr>
        <w:spacing w:line="360" w:lineRule="auto"/>
        <w:jc w:val="both"/>
        <w:rPr>
          <w:sz w:val="30"/>
          <w:szCs w:val="30"/>
        </w:rPr>
      </w:pPr>
      <w:r w:rsidRPr="00544FFD">
        <w:rPr>
          <w:sz w:val="30"/>
          <w:szCs w:val="30"/>
        </w:rPr>
        <w:t>___________________________________________________</w:t>
      </w:r>
      <w:r>
        <w:rPr>
          <w:sz w:val="30"/>
          <w:szCs w:val="30"/>
        </w:rPr>
        <w:t>___________</w:t>
      </w:r>
    </w:p>
    <w:p w:rsidR="003C11B1" w:rsidRDefault="003C11B1" w:rsidP="003C11B1">
      <w:p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proofErr w:type="gramStart"/>
      <w:r>
        <w:rPr>
          <w:sz w:val="30"/>
          <w:szCs w:val="30"/>
        </w:rPr>
        <w:t>нежилое</w:t>
      </w:r>
      <w:proofErr w:type="gramEnd"/>
      <w:r>
        <w:rPr>
          <w:sz w:val="30"/>
          <w:szCs w:val="30"/>
        </w:rPr>
        <w:t xml:space="preserve"> для размещения в нем _________________________________</w:t>
      </w:r>
    </w:p>
    <w:p w:rsidR="003C11B1" w:rsidRDefault="003C11B1" w:rsidP="003C11B1">
      <w:p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1F4069" w:rsidRDefault="001F4069" w:rsidP="00AC5374">
      <w:pPr>
        <w:rPr>
          <w:sz w:val="30"/>
          <w:szCs w:val="30"/>
        </w:rPr>
      </w:pPr>
    </w:p>
    <w:p w:rsidR="001F4069" w:rsidRDefault="001F4069" w:rsidP="00AC5374">
      <w:pPr>
        <w:rPr>
          <w:sz w:val="30"/>
          <w:szCs w:val="30"/>
        </w:rPr>
      </w:pPr>
    </w:p>
    <w:p w:rsidR="00F832E6" w:rsidRDefault="00F832E6" w:rsidP="00AC5374">
      <w:pPr>
        <w:rPr>
          <w:sz w:val="30"/>
          <w:szCs w:val="30"/>
        </w:rPr>
      </w:pPr>
    </w:p>
    <w:p w:rsidR="00F832E6" w:rsidRDefault="00F832E6" w:rsidP="00AC5374">
      <w:pPr>
        <w:rPr>
          <w:sz w:val="30"/>
          <w:szCs w:val="30"/>
        </w:rPr>
      </w:pPr>
    </w:p>
    <w:p w:rsidR="00AC5374" w:rsidRPr="001F4069" w:rsidRDefault="00AC5374" w:rsidP="00AC5374">
      <w:pPr>
        <w:rPr>
          <w:sz w:val="30"/>
          <w:szCs w:val="30"/>
        </w:rPr>
      </w:pPr>
      <w:r w:rsidRPr="001F4069">
        <w:rPr>
          <w:sz w:val="30"/>
          <w:szCs w:val="30"/>
        </w:rPr>
        <w:lastRenderedPageBreak/>
        <w:t>К заявлению прилагаю:</w:t>
      </w:r>
    </w:p>
    <w:p w:rsidR="00AC5374" w:rsidRPr="001F4069" w:rsidRDefault="00AC5374" w:rsidP="00AC5374">
      <w:pPr>
        <w:rPr>
          <w:sz w:val="30"/>
          <w:szCs w:val="30"/>
        </w:rPr>
      </w:pPr>
    </w:p>
    <w:p w:rsidR="00AC5374" w:rsidRPr="001F4069" w:rsidRDefault="00AC5374" w:rsidP="003C11B1">
      <w:pPr>
        <w:spacing w:line="360" w:lineRule="auto"/>
        <w:rPr>
          <w:sz w:val="30"/>
          <w:szCs w:val="30"/>
        </w:rPr>
      </w:pPr>
      <w:r w:rsidRPr="001F4069">
        <w:rPr>
          <w:sz w:val="30"/>
          <w:szCs w:val="30"/>
        </w:rPr>
        <w:t>1.___________________________________________</w:t>
      </w:r>
      <w:r w:rsidR="001F4069">
        <w:rPr>
          <w:sz w:val="30"/>
          <w:szCs w:val="30"/>
        </w:rPr>
        <w:t>_________________</w:t>
      </w:r>
    </w:p>
    <w:p w:rsidR="003C11B1" w:rsidRPr="001F4069" w:rsidRDefault="00AC5374" w:rsidP="003C11B1">
      <w:pPr>
        <w:spacing w:line="360" w:lineRule="auto"/>
        <w:rPr>
          <w:sz w:val="30"/>
          <w:szCs w:val="30"/>
        </w:rPr>
      </w:pPr>
      <w:r w:rsidRPr="001F4069">
        <w:rPr>
          <w:sz w:val="30"/>
          <w:szCs w:val="30"/>
        </w:rPr>
        <w:t>2.___________________________________________</w:t>
      </w:r>
      <w:r w:rsidR="001F4069">
        <w:rPr>
          <w:sz w:val="30"/>
          <w:szCs w:val="30"/>
        </w:rPr>
        <w:t>_________________</w:t>
      </w:r>
    </w:p>
    <w:p w:rsidR="00AC5374" w:rsidRPr="001F4069" w:rsidRDefault="00AC5374" w:rsidP="003C11B1">
      <w:pPr>
        <w:spacing w:line="360" w:lineRule="auto"/>
        <w:rPr>
          <w:sz w:val="30"/>
          <w:szCs w:val="30"/>
        </w:rPr>
      </w:pPr>
      <w:r w:rsidRPr="001F4069">
        <w:rPr>
          <w:sz w:val="30"/>
          <w:szCs w:val="30"/>
        </w:rPr>
        <w:t>З.__________________________________</w:t>
      </w:r>
      <w:r w:rsidR="001F4069">
        <w:rPr>
          <w:sz w:val="30"/>
          <w:szCs w:val="30"/>
        </w:rPr>
        <w:t>__________________________</w:t>
      </w:r>
    </w:p>
    <w:p w:rsidR="003C11B1" w:rsidRPr="001F4069" w:rsidRDefault="003C11B1" w:rsidP="003C11B1">
      <w:pPr>
        <w:spacing w:line="360" w:lineRule="auto"/>
        <w:rPr>
          <w:sz w:val="30"/>
          <w:szCs w:val="30"/>
        </w:rPr>
      </w:pPr>
      <w:r w:rsidRPr="001F4069">
        <w:rPr>
          <w:sz w:val="30"/>
          <w:szCs w:val="30"/>
        </w:rPr>
        <w:t>4.___________________________________________</w:t>
      </w:r>
      <w:r w:rsidR="001F4069">
        <w:rPr>
          <w:sz w:val="30"/>
          <w:szCs w:val="30"/>
        </w:rPr>
        <w:t>_________________</w:t>
      </w:r>
    </w:p>
    <w:p w:rsidR="003C11B1" w:rsidRDefault="003C11B1" w:rsidP="003C11B1">
      <w:pPr>
        <w:spacing w:line="360" w:lineRule="auto"/>
      </w:pPr>
      <w:r w:rsidRPr="001F4069">
        <w:rPr>
          <w:sz w:val="30"/>
          <w:szCs w:val="30"/>
        </w:rPr>
        <w:t>5._______________________________</w:t>
      </w:r>
      <w:r w:rsidR="001F4069">
        <w:rPr>
          <w:sz w:val="30"/>
          <w:szCs w:val="30"/>
        </w:rPr>
        <w:t>_____________________________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(индивидуальный предприниматель)   </w:t>
      </w:r>
      <w:r w:rsidR="004169F7">
        <w:rPr>
          <w:rFonts w:ascii="Times New Roman" w:hAnsi="Times New Roman" w:cs="Times New Roman"/>
          <w:sz w:val="30"/>
          <w:szCs w:val="30"/>
        </w:rPr>
        <w:t xml:space="preserve">    ___________   _____________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(подпись)   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</w:t>
      </w:r>
      <w:r w:rsidR="00692E0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:rsidR="00AC5374" w:rsidRDefault="00AC5374" w:rsidP="00AC5374">
      <w:pPr>
        <w:jc w:val="both"/>
        <w:rPr>
          <w:sz w:val="30"/>
          <w:szCs w:val="30"/>
        </w:rPr>
      </w:pPr>
    </w:p>
    <w:p w:rsidR="00F832E6" w:rsidRDefault="00F832E6" w:rsidP="00AC5374">
      <w:pPr>
        <w:jc w:val="both"/>
        <w:rPr>
          <w:sz w:val="30"/>
          <w:szCs w:val="30"/>
        </w:rPr>
      </w:pPr>
    </w:p>
    <w:p w:rsidR="00AC5374" w:rsidRDefault="00AC5374" w:rsidP="00AC537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Даю согласие на запрос необходимой информации от организаций и других государственных органов.</w:t>
      </w:r>
    </w:p>
    <w:p w:rsidR="00AC5374" w:rsidRDefault="00AC5374" w:rsidP="00AC537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5374" w:rsidRDefault="00AC5374" w:rsidP="00AC53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9F7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AC5374" w:rsidRPr="00E26A00" w:rsidRDefault="00AC5374" w:rsidP="00AC53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6A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26A00" w:rsidRPr="00E26A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6A0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6A00">
        <w:rPr>
          <w:rFonts w:ascii="Times New Roman" w:hAnsi="Times New Roman" w:cs="Times New Roman"/>
          <w:sz w:val="24"/>
          <w:szCs w:val="24"/>
        </w:rPr>
        <w:t>(подпись)</w:t>
      </w:r>
    </w:p>
    <w:sectPr w:rsidR="00AC5374" w:rsidRPr="00E26A00" w:rsidSect="006C088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C7" w:rsidRDefault="002F1EC7" w:rsidP="00AF09AD">
      <w:r>
        <w:separator/>
      </w:r>
    </w:p>
  </w:endnote>
  <w:endnote w:type="continuationSeparator" w:id="0">
    <w:p w:rsidR="002F1EC7" w:rsidRDefault="002F1EC7" w:rsidP="00AF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56" w:rsidRDefault="000C4E5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56" w:rsidRDefault="000C4E5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56" w:rsidRDefault="000C4E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C7" w:rsidRDefault="002F1EC7" w:rsidP="00AF09AD">
      <w:r>
        <w:separator/>
      </w:r>
    </w:p>
  </w:footnote>
  <w:footnote w:type="continuationSeparator" w:id="0">
    <w:p w:rsidR="002F1EC7" w:rsidRDefault="002F1EC7" w:rsidP="00AF0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56" w:rsidRDefault="000C4E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56" w:rsidRDefault="000C4E5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56" w:rsidRDefault="000C4E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E8"/>
    <w:rsid w:val="000362F9"/>
    <w:rsid w:val="000A668C"/>
    <w:rsid w:val="000C4E56"/>
    <w:rsid w:val="000E5499"/>
    <w:rsid w:val="001051AF"/>
    <w:rsid w:val="00167B93"/>
    <w:rsid w:val="00183DE8"/>
    <w:rsid w:val="001A27E0"/>
    <w:rsid w:val="001B1EE0"/>
    <w:rsid w:val="001F4069"/>
    <w:rsid w:val="002807DE"/>
    <w:rsid w:val="002F1EC7"/>
    <w:rsid w:val="00330DFC"/>
    <w:rsid w:val="00360744"/>
    <w:rsid w:val="00362205"/>
    <w:rsid w:val="003A77B9"/>
    <w:rsid w:val="003C11B1"/>
    <w:rsid w:val="004169F7"/>
    <w:rsid w:val="004531E1"/>
    <w:rsid w:val="004700C4"/>
    <w:rsid w:val="0050107F"/>
    <w:rsid w:val="00600AB6"/>
    <w:rsid w:val="006038CE"/>
    <w:rsid w:val="006368F5"/>
    <w:rsid w:val="00660C06"/>
    <w:rsid w:val="00692E0D"/>
    <w:rsid w:val="006A21AF"/>
    <w:rsid w:val="006B0847"/>
    <w:rsid w:val="006C088B"/>
    <w:rsid w:val="006D0A3A"/>
    <w:rsid w:val="006E4C7E"/>
    <w:rsid w:val="007F0B0E"/>
    <w:rsid w:val="008C36D6"/>
    <w:rsid w:val="008D0F07"/>
    <w:rsid w:val="009D43C1"/>
    <w:rsid w:val="009F1E19"/>
    <w:rsid w:val="00A210BD"/>
    <w:rsid w:val="00A92E9A"/>
    <w:rsid w:val="00AC5374"/>
    <w:rsid w:val="00AD73CA"/>
    <w:rsid w:val="00AF09AD"/>
    <w:rsid w:val="00AF3B82"/>
    <w:rsid w:val="00BB7CB0"/>
    <w:rsid w:val="00BD3732"/>
    <w:rsid w:val="00C129CE"/>
    <w:rsid w:val="00D04197"/>
    <w:rsid w:val="00D23BCA"/>
    <w:rsid w:val="00DA78DC"/>
    <w:rsid w:val="00E26A00"/>
    <w:rsid w:val="00E81659"/>
    <w:rsid w:val="00F832E6"/>
    <w:rsid w:val="00F87D98"/>
    <w:rsid w:val="00FC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AF09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F09AD"/>
    <w:rPr>
      <w:sz w:val="24"/>
      <w:szCs w:val="24"/>
    </w:rPr>
  </w:style>
  <w:style w:type="paragraph" w:styleId="a7">
    <w:name w:val="footer"/>
    <w:basedOn w:val="a"/>
    <w:link w:val="a8"/>
    <w:rsid w:val="00AF09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09AD"/>
    <w:rPr>
      <w:sz w:val="24"/>
      <w:szCs w:val="24"/>
    </w:rPr>
  </w:style>
  <w:style w:type="table" w:styleId="a9">
    <w:name w:val="Table Grid"/>
    <w:basedOn w:val="a1"/>
    <w:uiPriority w:val="59"/>
    <w:rsid w:val="000C4E56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C4E56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0C4E56"/>
    <w:pPr>
      <w:spacing w:before="100" w:beforeAutospacing="1" w:after="100" w:afterAutospacing="1"/>
    </w:pPr>
  </w:style>
  <w:style w:type="paragraph" w:customStyle="1" w:styleId="cap1">
    <w:name w:val="cap1"/>
    <w:basedOn w:val="a"/>
    <w:rsid w:val="000C4E5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0C4E56"/>
    <w:rPr>
      <w:color w:val="0000FF"/>
      <w:u w:val="single"/>
    </w:rPr>
  </w:style>
  <w:style w:type="paragraph" w:customStyle="1" w:styleId="titleu">
    <w:name w:val="titleu"/>
    <w:basedOn w:val="a"/>
    <w:rsid w:val="000C4E56"/>
    <w:pPr>
      <w:spacing w:before="100" w:beforeAutospacing="1" w:after="100" w:afterAutospacing="1"/>
    </w:pPr>
  </w:style>
  <w:style w:type="character" w:customStyle="1" w:styleId="an">
    <w:name w:val="an"/>
    <w:basedOn w:val="a0"/>
    <w:rsid w:val="000C4E56"/>
  </w:style>
  <w:style w:type="paragraph" w:customStyle="1" w:styleId="point">
    <w:name w:val="point"/>
    <w:basedOn w:val="a"/>
    <w:rsid w:val="000C4E56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0C4E56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0C4E56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0C4E5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AF09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F09AD"/>
    <w:rPr>
      <w:sz w:val="24"/>
      <w:szCs w:val="24"/>
    </w:rPr>
  </w:style>
  <w:style w:type="paragraph" w:styleId="a7">
    <w:name w:val="footer"/>
    <w:basedOn w:val="a"/>
    <w:link w:val="a8"/>
    <w:rsid w:val="00AF09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09AD"/>
    <w:rPr>
      <w:sz w:val="24"/>
      <w:szCs w:val="24"/>
    </w:rPr>
  </w:style>
  <w:style w:type="table" w:styleId="a9">
    <w:name w:val="Table Grid"/>
    <w:basedOn w:val="a1"/>
    <w:uiPriority w:val="59"/>
    <w:rsid w:val="000C4E56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C4E56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0C4E56"/>
    <w:pPr>
      <w:spacing w:before="100" w:beforeAutospacing="1" w:after="100" w:afterAutospacing="1"/>
    </w:pPr>
  </w:style>
  <w:style w:type="paragraph" w:customStyle="1" w:styleId="cap1">
    <w:name w:val="cap1"/>
    <w:basedOn w:val="a"/>
    <w:rsid w:val="000C4E5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0C4E56"/>
    <w:rPr>
      <w:color w:val="0000FF"/>
      <w:u w:val="single"/>
    </w:rPr>
  </w:style>
  <w:style w:type="paragraph" w:customStyle="1" w:styleId="titleu">
    <w:name w:val="titleu"/>
    <w:basedOn w:val="a"/>
    <w:rsid w:val="000C4E56"/>
    <w:pPr>
      <w:spacing w:before="100" w:beforeAutospacing="1" w:after="100" w:afterAutospacing="1"/>
    </w:pPr>
  </w:style>
  <w:style w:type="character" w:customStyle="1" w:styleId="an">
    <w:name w:val="an"/>
    <w:basedOn w:val="a0"/>
    <w:rsid w:val="000C4E56"/>
  </w:style>
  <w:style w:type="paragraph" w:customStyle="1" w:styleId="point">
    <w:name w:val="point"/>
    <w:basedOn w:val="a"/>
    <w:rsid w:val="000C4E56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0C4E56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0C4E56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0C4E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tx.dll?d=459661&amp;a=10" TargetMode="External"/><Relationship Id="rId18" Type="http://schemas.openxmlformats.org/officeDocument/2006/relationships/hyperlink" Target="https://bii.by/tx.dll?d=144501&amp;a=19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bii.by/tx.dll?d=347250&amp;a=1" TargetMode="External"/><Relationship Id="rId17" Type="http://schemas.openxmlformats.org/officeDocument/2006/relationships/hyperlink" Target="https://bii.by/tx.dll?d=244965&amp;a=1970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bii.by/tx.dll?d=144501&amp;a=68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bii.by/tx.dll?d=466341&amp;a=5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bii.by/tx.dll?d=244965&amp;a=1" TargetMode="External"/><Relationship Id="rId19" Type="http://schemas.openxmlformats.org/officeDocument/2006/relationships/hyperlink" Target="https://bii.by/tx.dll?d=144501&amp;a=2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99195&amp;links_doc=466341&amp;links_anch=548" TargetMode="External"/><Relationship Id="rId14" Type="http://schemas.openxmlformats.org/officeDocument/2006/relationships/hyperlink" Target="https://bii.by/tx.dll?d=384924&amp;a=3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FF52B-7B32-4221-9EF7-1385E67D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creator>User</dc:creator>
  <cp:lastModifiedBy>Довбыш Алла Сергеевна</cp:lastModifiedBy>
  <cp:revision>8</cp:revision>
  <cp:lastPrinted>2022-10-26T13:02:00Z</cp:lastPrinted>
  <dcterms:created xsi:type="dcterms:W3CDTF">2022-10-15T10:44:00Z</dcterms:created>
  <dcterms:modified xsi:type="dcterms:W3CDTF">2023-11-28T11:23:00Z</dcterms:modified>
</cp:coreProperties>
</file>