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FC538" w14:textId="77777777" w:rsidR="005B6B65" w:rsidRDefault="00652C4A" w:rsidP="00652C4A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Вниманию физических лиц – плательщиков сбора за осуществление деятельности по оказанию услуг в сфере агроэкотуризма. </w:t>
      </w:r>
    </w:p>
    <w:p w14:paraId="5718E6B3" w14:textId="3590642C" w:rsidR="00652C4A" w:rsidRPr="005B6B65" w:rsidRDefault="00652C4A" w:rsidP="00652C4A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b/>
          <w:bCs/>
          <w:color w:val="1A1A1A"/>
          <w:sz w:val="28"/>
          <w:szCs w:val="28"/>
          <w:lang w:eastAsia="ru-RU"/>
        </w:rPr>
        <w:t>Об</w:t>
      </w:r>
      <w:r w:rsidR="00D07550" w:rsidRPr="005B6B65">
        <w:rPr>
          <w:rFonts w:eastAsia="Times New Roman"/>
          <w:b/>
          <w:bCs/>
          <w:color w:val="1A1A1A"/>
          <w:sz w:val="28"/>
          <w:szCs w:val="28"/>
          <w:lang w:eastAsia="ru-RU"/>
        </w:rPr>
        <w:t> </w:t>
      </w:r>
      <w:r w:rsidRPr="005B6B65">
        <w:rPr>
          <w:rFonts w:eastAsia="Times New Roman"/>
          <w:b/>
          <w:bCs/>
          <w:color w:val="1A1A1A"/>
          <w:sz w:val="28"/>
          <w:szCs w:val="28"/>
          <w:lang w:eastAsia="ru-RU"/>
        </w:rPr>
        <w:t>изменениях налогового законодательства на 2024 год</w:t>
      </w:r>
    </w:p>
    <w:p w14:paraId="71575623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 xml:space="preserve">Плательщиками сбора за осуществление деятельности по оказанию услуг в сфере агроэкотуризма (далее – сбор) признаются физические лица, осуществляющие деятельность по оказанию услуг в сфере агроэкотуризма в порядке, определенном Президентом Республики Беларусь, в отношении которых приняты решения местных исполнительных и распорядительных органов о применении уплаты сбора (в отношении принадлежащих таким физическим лицам одной или нескольких </w:t>
      </w:r>
      <w:proofErr w:type="spellStart"/>
      <w:r w:rsidRPr="005B6B65">
        <w:rPr>
          <w:rFonts w:eastAsia="Times New Roman"/>
          <w:color w:val="1A1A1A"/>
          <w:sz w:val="28"/>
          <w:szCs w:val="28"/>
          <w:lang w:eastAsia="ru-RU"/>
        </w:rPr>
        <w:t>агроэкоусадеб</w:t>
      </w:r>
      <w:proofErr w:type="spellEnd"/>
      <w:r w:rsidRPr="005B6B65">
        <w:rPr>
          <w:rFonts w:eastAsia="Times New Roman"/>
          <w:color w:val="1A1A1A"/>
          <w:sz w:val="28"/>
          <w:szCs w:val="28"/>
          <w:lang w:eastAsia="ru-RU"/>
        </w:rPr>
        <w:t>).</w:t>
      </w:r>
    </w:p>
    <w:p w14:paraId="3E90793F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 xml:space="preserve">Уплата сбора производится в случае осуществления деятельности по оказанию услуг в сфере агроэкотуризма на территории одной или двух </w:t>
      </w:r>
      <w:proofErr w:type="spellStart"/>
      <w:r w:rsidRPr="005B6B65">
        <w:rPr>
          <w:rFonts w:eastAsia="Times New Roman"/>
          <w:color w:val="1A1A1A"/>
          <w:sz w:val="28"/>
          <w:szCs w:val="28"/>
          <w:lang w:eastAsia="ru-RU"/>
        </w:rPr>
        <w:t>агроэкоусадеб</w:t>
      </w:r>
      <w:proofErr w:type="spellEnd"/>
      <w:r w:rsidRPr="005B6B65">
        <w:rPr>
          <w:rFonts w:eastAsia="Times New Roman"/>
          <w:color w:val="1A1A1A"/>
          <w:sz w:val="28"/>
          <w:szCs w:val="28"/>
          <w:lang w:eastAsia="ru-RU"/>
        </w:rPr>
        <w:t xml:space="preserve"> в отношении соответственно одной или двух </w:t>
      </w:r>
      <w:proofErr w:type="spellStart"/>
      <w:r w:rsidRPr="005B6B65">
        <w:rPr>
          <w:rFonts w:eastAsia="Times New Roman"/>
          <w:color w:val="1A1A1A"/>
          <w:sz w:val="28"/>
          <w:szCs w:val="28"/>
          <w:lang w:eastAsia="ru-RU"/>
        </w:rPr>
        <w:t>агроэкоусадеб</w:t>
      </w:r>
      <w:proofErr w:type="spellEnd"/>
      <w:r w:rsidRPr="005B6B65">
        <w:rPr>
          <w:rFonts w:eastAsia="Times New Roman"/>
          <w:color w:val="1A1A1A"/>
          <w:sz w:val="28"/>
          <w:szCs w:val="28"/>
          <w:lang w:eastAsia="ru-RU"/>
        </w:rPr>
        <w:t xml:space="preserve"> за каждый календарный месяц не позднее 1-го числа каждого календарного месяца начиная с месяца, следующего за месяцем принятия местным исполнительным и распорядительным органом решения о применении уплаты сбора.</w:t>
      </w:r>
    </w:p>
    <w:p w14:paraId="47883B88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При возобновлении деятельности по оказанию услуг в сфере агроэкотуризма, приостановленной в установленном законодательством порядке, уплата сбора за месяц, в котором возобновлена деятельность по оказанию услуг в сфере агроэкотуризма, производится не позднее даты ее возобновления.</w:t>
      </w:r>
    </w:p>
    <w:p w14:paraId="50609B7C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Уплата сбора прекращается с месяца, следующего за месяцем, в котором:</w:t>
      </w:r>
    </w:p>
    <w:p w14:paraId="2539BE0A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деятельность по оказанию услуг в сфере агроэкотуризма прекращена в порядке, определенном Президентом Республики Беларусь;</w:t>
      </w:r>
    </w:p>
    <w:p w14:paraId="333C3EE1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прекращено действие решения местного исполнительного и распорядительного органа о применении уплаты сбора;</w:t>
      </w:r>
    </w:p>
    <w:p w14:paraId="29450EE3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деятельность по оказанию услуг в сфере агроэкотуризма приостановлена в порядке, установленном законодательством.</w:t>
      </w:r>
    </w:p>
    <w:p w14:paraId="5958E970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С 1 января 2024 г. ставка сбора за каждую </w:t>
      </w:r>
      <w:proofErr w:type="spellStart"/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агроусадьбу</w:t>
      </w:r>
      <w:proofErr w:type="spellEnd"/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 за месяц составляет 40 белорусских рублей.</w:t>
      </w:r>
    </w:p>
    <w:p w14:paraId="430058C3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lang w:eastAsia="ru-RU"/>
        </w:rPr>
        <w:t>Новая ставка применяется при уплате сбора, срок уплаты которого наступает после 31 января 2024 г.</w:t>
      </w:r>
    </w:p>
    <w:p w14:paraId="7F59F9F7" w14:textId="77777777" w:rsidR="00652C4A" w:rsidRPr="005B6B65" w:rsidRDefault="00652C4A" w:rsidP="005B6B65">
      <w:pPr>
        <w:spacing w:before="120" w:after="120"/>
        <w:ind w:firstLine="708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Уплата сбора за январь 2024 г. по сроку 3 января 2024 г. производится за каждую </w:t>
      </w:r>
      <w:proofErr w:type="spellStart"/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агроусадьбу</w:t>
      </w:r>
      <w:proofErr w:type="spellEnd"/>
      <w:r w:rsidRPr="005B6B65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 xml:space="preserve"> по старой ставке в размере 37 белорусских рублей.</w:t>
      </w:r>
    </w:p>
    <w:p w14:paraId="6B179306" w14:textId="0EE6A029" w:rsidR="00A46AA9" w:rsidRPr="005B6B65" w:rsidRDefault="00A46AA9" w:rsidP="00652C4A">
      <w:pPr>
        <w:jc w:val="right"/>
        <w:rPr>
          <w:sz w:val="28"/>
          <w:szCs w:val="28"/>
        </w:rPr>
      </w:pPr>
      <w:bookmarkStart w:id="0" w:name="_GoBack"/>
      <w:bookmarkEnd w:id="0"/>
    </w:p>
    <w:sectPr w:rsidR="00A46AA9" w:rsidRPr="005B6B65" w:rsidSect="005B6B65">
      <w:pgSz w:w="11906" w:h="16838"/>
      <w:pgMar w:top="1134" w:right="62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4A"/>
    <w:rsid w:val="001A0E42"/>
    <w:rsid w:val="001B4AD1"/>
    <w:rsid w:val="001B5D85"/>
    <w:rsid w:val="001C74DC"/>
    <w:rsid w:val="00390083"/>
    <w:rsid w:val="003C29C1"/>
    <w:rsid w:val="00415CB8"/>
    <w:rsid w:val="00533D64"/>
    <w:rsid w:val="005B6B65"/>
    <w:rsid w:val="00625907"/>
    <w:rsid w:val="00652C4A"/>
    <w:rsid w:val="0094746F"/>
    <w:rsid w:val="00A46AA9"/>
    <w:rsid w:val="00D07550"/>
    <w:rsid w:val="00DE0613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0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2C4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C4A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2C4A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2C4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C4A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2C4A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2024-01-03T09:09:00Z</dcterms:created>
  <dcterms:modified xsi:type="dcterms:W3CDTF">2024-02-07T08:14:00Z</dcterms:modified>
</cp:coreProperties>
</file>