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4046C" w14:textId="77777777" w:rsidR="004419C8" w:rsidRPr="004419C8" w:rsidRDefault="004419C8" w:rsidP="00A2341D">
      <w:pPr>
        <w:jc w:val="center"/>
        <w:rPr>
          <w:b/>
          <w:bCs/>
        </w:rPr>
      </w:pPr>
      <w:bookmarkStart w:id="0" w:name="_GoBack"/>
      <w:bookmarkEnd w:id="0"/>
      <w:r w:rsidRPr="004419C8">
        <w:rPr>
          <w:b/>
          <w:bCs/>
        </w:rPr>
        <w:t>Об обращении цифровых знаков (токенов)</w:t>
      </w:r>
    </w:p>
    <w:p w14:paraId="4BA881CC" w14:textId="600CF2AF" w:rsidR="00A46AA9" w:rsidRDefault="00A46AA9"/>
    <w:p w14:paraId="2ACB0E0E" w14:textId="10BD10C1" w:rsidR="004419C8" w:rsidRDefault="004419C8" w:rsidP="004419C8">
      <w:pPr>
        <w:ind w:firstLine="709"/>
        <w:jc w:val="both"/>
      </w:pPr>
      <w:r w:rsidRPr="004419C8">
        <w:t>В целях повышения защищенности граждан при совершении сделок с цифровыми знаками (токенами), а также исключения возможности вовлечения криптовалюты в мошенническую и другую противоправную деятельность, в Республике Беларусь принят Указ Президента Республики Беларусь от 17.09.2024</w:t>
      </w:r>
      <w:r>
        <w:t xml:space="preserve"> </w:t>
      </w:r>
      <w:r w:rsidRPr="004419C8">
        <w:t>№ 367 «Об обращении цифровых знаков (токенов)» (далее – Указ).</w:t>
      </w:r>
    </w:p>
    <w:p w14:paraId="40387416" w14:textId="314AABF1" w:rsidR="004419C8" w:rsidRDefault="00B6098E" w:rsidP="004419C8">
      <w:pPr>
        <w:ind w:firstLine="709"/>
        <w:jc w:val="both"/>
      </w:pPr>
      <w:r w:rsidRPr="00B6098E">
        <w:t xml:space="preserve">Указ предусматривает </w:t>
      </w:r>
      <w:r w:rsidRPr="003525E2">
        <w:rPr>
          <w:b/>
          <w:bCs/>
        </w:rPr>
        <w:t>запрет</w:t>
      </w:r>
      <w:r w:rsidRPr="00B6098E">
        <w:t xml:space="preserve"> для физических лиц</w:t>
      </w:r>
      <w:r w:rsidR="0053383C">
        <w:t xml:space="preserve">, </w:t>
      </w:r>
      <w:r w:rsidR="0053383C">
        <w:rPr>
          <w:rStyle w:val="word-wrapper"/>
          <w:color w:val="242424"/>
          <w:szCs w:val="30"/>
          <w:shd w:val="clear" w:color="auto" w:fill="FFFFFF"/>
        </w:rPr>
        <w:t>в</w:t>
      </w:r>
      <w:r w:rsidR="0053383C">
        <w:rPr>
          <w:rStyle w:val="fake-non-breaking-space"/>
          <w:color w:val="242424"/>
          <w:szCs w:val="30"/>
          <w:shd w:val="clear" w:color="auto" w:fill="FFFFFF"/>
        </w:rPr>
        <w:t> </w:t>
      </w:r>
      <w:r w:rsidR="0053383C">
        <w:rPr>
          <w:rStyle w:val="word-wrapper"/>
          <w:color w:val="242424"/>
          <w:szCs w:val="30"/>
          <w:shd w:val="clear" w:color="auto" w:fill="FFFFFF"/>
        </w:rPr>
        <w:t>том числе индивидуальных предпринимателей – резидентов Парка высоких технологий</w:t>
      </w:r>
      <w:r w:rsidR="003525E2">
        <w:rPr>
          <w:rStyle w:val="word-wrapper"/>
          <w:color w:val="242424"/>
          <w:szCs w:val="30"/>
          <w:shd w:val="clear" w:color="auto" w:fill="FFFFFF"/>
        </w:rPr>
        <w:t xml:space="preserve"> (ПВТ)</w:t>
      </w:r>
      <w:r w:rsidR="0053383C">
        <w:rPr>
          <w:rStyle w:val="word-wrapper"/>
          <w:color w:val="242424"/>
          <w:szCs w:val="30"/>
          <w:shd w:val="clear" w:color="auto" w:fill="FFFFFF"/>
        </w:rPr>
        <w:t>,</w:t>
      </w:r>
      <w:r w:rsidRPr="00B6098E">
        <w:t xml:space="preserve"> </w:t>
      </w:r>
      <w:r w:rsidRPr="003525E2">
        <w:rPr>
          <w:b/>
          <w:bCs/>
        </w:rPr>
        <w:t xml:space="preserve">на покупку и продажу </w:t>
      </w:r>
      <w:proofErr w:type="spellStart"/>
      <w:r w:rsidRPr="003525E2">
        <w:rPr>
          <w:b/>
          <w:bCs/>
        </w:rPr>
        <w:t>криптовалюты</w:t>
      </w:r>
      <w:proofErr w:type="spellEnd"/>
      <w:r w:rsidRPr="00B6098E">
        <w:t xml:space="preserve"> </w:t>
      </w:r>
      <w:r w:rsidRPr="00D57148">
        <w:rPr>
          <w:b/>
          <w:bCs/>
        </w:rPr>
        <w:t xml:space="preserve">вне белорусских </w:t>
      </w:r>
      <w:proofErr w:type="spellStart"/>
      <w:r w:rsidRPr="00D57148">
        <w:rPr>
          <w:b/>
          <w:bCs/>
        </w:rPr>
        <w:t>криптобирж</w:t>
      </w:r>
      <w:proofErr w:type="spellEnd"/>
      <w:r w:rsidRPr="00B6098E">
        <w:t xml:space="preserve"> (</w:t>
      </w:r>
      <w:proofErr w:type="spellStart"/>
      <w:r w:rsidRPr="00B6098E">
        <w:t>криптообменников</w:t>
      </w:r>
      <w:proofErr w:type="spellEnd"/>
      <w:r w:rsidRPr="00B6098E">
        <w:t>).</w:t>
      </w:r>
    </w:p>
    <w:p w14:paraId="26058D32" w14:textId="7FBF5219" w:rsidR="00B6098E" w:rsidRPr="003525E2" w:rsidRDefault="003525E2" w:rsidP="004419C8">
      <w:pPr>
        <w:ind w:firstLine="709"/>
        <w:jc w:val="both"/>
        <w:rPr>
          <w:rStyle w:val="word-wrapper"/>
          <w:color w:val="242424"/>
          <w:szCs w:val="30"/>
          <w:shd w:val="clear" w:color="auto" w:fill="FFFFFF"/>
        </w:rPr>
      </w:pPr>
      <w:r w:rsidRPr="003525E2">
        <w:rPr>
          <w:rStyle w:val="word-wrapper"/>
          <w:color w:val="242424"/>
          <w:shd w:val="clear" w:color="auto" w:fill="FFFFFF"/>
        </w:rPr>
        <w:t xml:space="preserve">Физические лица вправе приобретать, а также отчуждать токены только через операторов </w:t>
      </w:r>
      <w:proofErr w:type="spellStart"/>
      <w:r w:rsidRPr="003525E2">
        <w:rPr>
          <w:rStyle w:val="word-wrapper"/>
          <w:color w:val="242424"/>
          <w:shd w:val="clear" w:color="auto" w:fill="FFFFFF"/>
        </w:rPr>
        <w:t>криптоплатформ</w:t>
      </w:r>
      <w:proofErr w:type="spellEnd"/>
      <w:r w:rsidRPr="003525E2">
        <w:rPr>
          <w:rStyle w:val="word-wrapper"/>
          <w:color w:val="242424"/>
          <w:shd w:val="clear" w:color="auto" w:fill="FFFFFF"/>
        </w:rPr>
        <w:t xml:space="preserve"> и </w:t>
      </w:r>
      <w:proofErr w:type="spellStart"/>
      <w:r w:rsidRPr="003525E2">
        <w:rPr>
          <w:rStyle w:val="word-wrapper"/>
          <w:color w:val="242424"/>
          <w:shd w:val="clear" w:color="auto" w:fill="FFFFFF"/>
        </w:rPr>
        <w:t>оператороов</w:t>
      </w:r>
      <w:proofErr w:type="spellEnd"/>
      <w:r w:rsidRPr="003525E2">
        <w:rPr>
          <w:rStyle w:val="word-wrapper"/>
          <w:color w:val="242424"/>
          <w:shd w:val="clear" w:color="auto" w:fill="FFFFFF"/>
        </w:rPr>
        <w:t xml:space="preserve"> обмена криптовалют-резидентов ПВТ, а также иных резидентов ПВТ, осуществляющих соответствующие виды деятельности.</w:t>
      </w:r>
    </w:p>
    <w:p w14:paraId="44652CAE" w14:textId="4B729209" w:rsidR="0072667C" w:rsidRDefault="0072667C" w:rsidP="0072667C">
      <w:pPr>
        <w:ind w:firstLine="709"/>
        <w:jc w:val="both"/>
      </w:pPr>
      <w:r>
        <w:t>Любые операции</w:t>
      </w:r>
      <w:r w:rsidR="00D57148">
        <w:t xml:space="preserve"> </w:t>
      </w:r>
      <w:r>
        <w:t>(сделки)</w:t>
      </w:r>
      <w:r w:rsidR="00D57148">
        <w:t xml:space="preserve"> </w:t>
      </w:r>
      <w:r>
        <w:t>с</w:t>
      </w:r>
      <w:r w:rsidR="00D57148">
        <w:t xml:space="preserve"> </w:t>
      </w:r>
      <w:r>
        <w:t>цифровыми</w:t>
      </w:r>
      <w:r w:rsidR="00D57148">
        <w:t xml:space="preserve"> </w:t>
      </w:r>
      <w:r>
        <w:t>знаками</w:t>
      </w:r>
      <w:r w:rsidR="00D57148">
        <w:t xml:space="preserve"> </w:t>
      </w:r>
      <w:r>
        <w:t>(токенами), совершенные</w:t>
      </w:r>
      <w:r w:rsidR="00D57148">
        <w:t xml:space="preserve"> </w:t>
      </w:r>
      <w:r>
        <w:t xml:space="preserve">на зарубежных </w:t>
      </w:r>
      <w:proofErr w:type="spellStart"/>
      <w:r>
        <w:t>криптоплатформах</w:t>
      </w:r>
      <w:proofErr w:type="spellEnd"/>
      <w:r>
        <w:t xml:space="preserve">, являются </w:t>
      </w:r>
      <w:r w:rsidRPr="00C07382">
        <w:t>запрещенными.</w:t>
      </w:r>
    </w:p>
    <w:p w14:paraId="055940DC" w14:textId="02597D6E" w:rsidR="00E63484" w:rsidRDefault="00E63484" w:rsidP="0072667C">
      <w:pPr>
        <w:ind w:firstLine="709"/>
        <w:jc w:val="both"/>
      </w:pPr>
      <w:r w:rsidRPr="00E63484">
        <w:t>Указ вступил в силу с 20.09.2024.</w:t>
      </w:r>
    </w:p>
    <w:sectPr w:rsidR="00E63484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C8"/>
    <w:rsid w:val="000F2BFE"/>
    <w:rsid w:val="001A0E42"/>
    <w:rsid w:val="001B4AD1"/>
    <w:rsid w:val="001B5D85"/>
    <w:rsid w:val="001C74DC"/>
    <w:rsid w:val="003525E2"/>
    <w:rsid w:val="00390083"/>
    <w:rsid w:val="003C29C1"/>
    <w:rsid w:val="00415CB8"/>
    <w:rsid w:val="004419C8"/>
    <w:rsid w:val="0053383C"/>
    <w:rsid w:val="00533D64"/>
    <w:rsid w:val="00575BA1"/>
    <w:rsid w:val="006061E8"/>
    <w:rsid w:val="00625907"/>
    <w:rsid w:val="006336A0"/>
    <w:rsid w:val="006A7E9E"/>
    <w:rsid w:val="0072667C"/>
    <w:rsid w:val="0094746F"/>
    <w:rsid w:val="0099235D"/>
    <w:rsid w:val="00A2341D"/>
    <w:rsid w:val="00A46AA9"/>
    <w:rsid w:val="00B6098E"/>
    <w:rsid w:val="00C07382"/>
    <w:rsid w:val="00C420E8"/>
    <w:rsid w:val="00C832F2"/>
    <w:rsid w:val="00D57148"/>
    <w:rsid w:val="00E63484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9C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C8"/>
    <w:rPr>
      <w:rFonts w:eastAsia="Times New Roman"/>
      <w:b/>
      <w:bCs/>
      <w:sz w:val="36"/>
      <w:szCs w:val="36"/>
      <w:lang w:eastAsia="ru-RU"/>
    </w:rPr>
  </w:style>
  <w:style w:type="character" w:customStyle="1" w:styleId="word-wrapper">
    <w:name w:val="word-wrapper"/>
    <w:basedOn w:val="a0"/>
    <w:rsid w:val="0053383C"/>
  </w:style>
  <w:style w:type="character" w:customStyle="1" w:styleId="fake-non-breaking-space">
    <w:name w:val="fake-non-breaking-space"/>
    <w:basedOn w:val="a0"/>
    <w:rsid w:val="00533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9C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C8"/>
    <w:rPr>
      <w:rFonts w:eastAsia="Times New Roman"/>
      <w:b/>
      <w:bCs/>
      <w:sz w:val="36"/>
      <w:szCs w:val="36"/>
      <w:lang w:eastAsia="ru-RU"/>
    </w:rPr>
  </w:style>
  <w:style w:type="character" w:customStyle="1" w:styleId="word-wrapper">
    <w:name w:val="word-wrapper"/>
    <w:basedOn w:val="a0"/>
    <w:rsid w:val="0053383C"/>
  </w:style>
  <w:style w:type="character" w:customStyle="1" w:styleId="fake-non-breaking-space">
    <w:name w:val="fake-non-breaking-space"/>
    <w:basedOn w:val="a0"/>
    <w:rsid w:val="0053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Microsoft Office</cp:lastModifiedBy>
  <cp:revision>2</cp:revision>
  <dcterms:created xsi:type="dcterms:W3CDTF">2024-10-28T11:22:00Z</dcterms:created>
  <dcterms:modified xsi:type="dcterms:W3CDTF">2024-10-28T11:22:00Z</dcterms:modified>
</cp:coreProperties>
</file>