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CB0" w:rsidRDefault="00426CB0" w:rsidP="00426CB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6C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Информирование для руководителей </w:t>
      </w:r>
      <w:proofErr w:type="spellStart"/>
      <w:r w:rsidRPr="00426C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агроэкоусадьб</w:t>
      </w:r>
      <w:proofErr w:type="spellEnd"/>
      <w:r w:rsidRPr="00426C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физических лиц, сдающих квартиры внаем посуточно</w:t>
      </w:r>
    </w:p>
    <w:p w:rsidR="00426CB0" w:rsidRPr="00426CB0" w:rsidRDefault="00426CB0" w:rsidP="00426CB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23F60" w:rsidRPr="00426CB0" w:rsidRDefault="00723F60" w:rsidP="000F3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CB0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 по гражданству и миграции ОВД Чаусского райисполкома информирует, что с 7 июля 2024г. вступили в законную силу изменения в статью 43</w:t>
      </w:r>
      <w:r w:rsidRPr="00426CB0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</w:t>
      </w:r>
      <w:r w:rsidRPr="00426C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 Республики Беларусь от 4 января 2010 г. № 105-З «О правовом положении иностранных граждан и лиц без гражданства в Республике Беларусь».</w:t>
      </w:r>
    </w:p>
    <w:p w:rsidR="000F37E6" w:rsidRPr="00426CB0" w:rsidRDefault="000F37E6" w:rsidP="000F3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CB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профилактики совершения правонарушений сообщаем, что в соответствии с частью 1 статьи 43</w:t>
      </w:r>
      <w:r w:rsidRPr="00426CB0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</w:t>
      </w:r>
      <w:r w:rsidRPr="00426C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 Республики Беларусь от 4 января 2010 г. №105-З «О правовом положении иностранных граждан и лиц без гражданства в Республике Беларусь» (далее – Закон) юридические и  физические лица, в том числе индивидуальные предприниматели, не позднее трех часов после фактического предоставления для проживания жилых помещений на основании договоров найма жилого помещения, жилых комнат в </w:t>
      </w:r>
      <w:proofErr w:type="spellStart"/>
      <w:r w:rsidRPr="00426CB0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агроэкоусадьбах</w:t>
      </w:r>
      <w:proofErr w:type="spellEnd"/>
      <w:r w:rsidRPr="00426C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договоров на оказание услуг в сфере </w:t>
      </w:r>
      <w:proofErr w:type="spellStart"/>
      <w:r w:rsidRPr="00426CB0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агроэкотуризма</w:t>
      </w:r>
      <w:proofErr w:type="spellEnd"/>
      <w:r w:rsidRPr="00426CB0">
        <w:rPr>
          <w:rFonts w:ascii="Times New Roman" w:eastAsia="Times New Roman" w:hAnsi="Times New Roman" w:cs="Times New Roman"/>
          <w:sz w:val="26"/>
          <w:szCs w:val="26"/>
          <w:lang w:eastAsia="ru-RU"/>
        </w:rPr>
        <w:t>, садовых домиков и дач на основании договоров аренды, многофункциональных помещений (бизнес-апартаментов) на основании договоров аренды, средств размещения на основании договоров возмездного оказания услуг иностранцам, временно пребывающим в Республике Беларусь, на срок одни сутки и более представляют в орган внутренних дел по месту нахождения указанных жилых и иных помещений информацию о таких иностранцах.</w:t>
      </w:r>
    </w:p>
    <w:p w:rsidR="000F37E6" w:rsidRPr="00426CB0" w:rsidRDefault="000F37E6" w:rsidP="000F3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C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Указанная информация, представляется безвозмездно посредством информационных ресурсов (систем) Министерства внутренних дел, единого портала электронных услуг общегосударственной автоматизированной информационной системы (далее – ОАИС) или путем доставки нарочным.       </w:t>
      </w:r>
    </w:p>
    <w:p w:rsidR="000F37E6" w:rsidRDefault="000F37E6" w:rsidP="000F3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CB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предоставления информации и форма уведомления определены постановлением Министерства внутренних дел Республики Беларусь от 3 июня 2024 г. №169 «О порядке информирования».</w:t>
      </w:r>
    </w:p>
    <w:p w:rsidR="00DA343F" w:rsidRDefault="00DA343F" w:rsidP="000F37E6">
      <w:pPr>
        <w:spacing w:after="0" w:line="240" w:lineRule="auto"/>
        <w:ind w:firstLine="708"/>
        <w:jc w:val="both"/>
        <w:rPr>
          <w:i/>
        </w:rPr>
      </w:pPr>
      <w:proofErr w:type="spellStart"/>
      <w:r w:rsidRPr="00DA343F">
        <w:rPr>
          <w:i/>
        </w:rPr>
        <w:t>Справочно</w:t>
      </w:r>
      <w:proofErr w:type="spellEnd"/>
      <w:r w:rsidRPr="00DA343F">
        <w:rPr>
          <w:i/>
        </w:rPr>
        <w:t xml:space="preserve">: </w:t>
      </w:r>
      <w:r w:rsidRPr="00DA343F">
        <w:rPr>
          <w:b/>
          <w:i/>
          <w:sz w:val="28"/>
          <w:szCs w:val="28"/>
          <w:u w:val="single"/>
        </w:rPr>
        <w:t>Способы предоставления физическими лицами</w:t>
      </w:r>
      <w:r w:rsidRPr="00DA343F">
        <w:rPr>
          <w:i/>
        </w:rPr>
        <w:t xml:space="preserve"> сведений об иностранных гражданах и лицах без гражданства, временно пребывающих в Республике Беларусь: </w:t>
      </w:r>
    </w:p>
    <w:p w:rsidR="00DA343F" w:rsidRPr="00DA343F" w:rsidRDefault="00DA343F" w:rsidP="00DA343F">
      <w:pPr>
        <w:pStyle w:val="a3"/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DA343F">
        <w:rPr>
          <w:b/>
          <w:i/>
        </w:rPr>
        <w:t>посредством единого портала электронных услуг общегосударственной автоматизированной информационной системы.</w:t>
      </w:r>
      <w:r w:rsidRPr="00DA343F">
        <w:rPr>
          <w:i/>
        </w:rPr>
        <w:t xml:space="preserve"> </w:t>
      </w:r>
    </w:p>
    <w:p w:rsidR="00DA343F" w:rsidRDefault="00DA343F" w:rsidP="00DA343F">
      <w:pPr>
        <w:spacing w:after="0" w:line="240" w:lineRule="auto"/>
        <w:ind w:firstLine="1068"/>
        <w:jc w:val="both"/>
        <w:rPr>
          <w:i/>
        </w:rPr>
      </w:pPr>
      <w:r>
        <w:rPr>
          <w:i/>
        </w:rPr>
        <w:t xml:space="preserve">  </w:t>
      </w:r>
      <w:r w:rsidRPr="00DA343F">
        <w:rPr>
          <w:i/>
        </w:rPr>
        <w:t xml:space="preserve">На едином портале электронных услуг ОАИС (portal.gov.by) в сети Интернет организована электронная услуга «3.29.01 Передача информации об иностранных гражданах и лицах без гражданства, временно пребывающих в Республике Беларусь» для представления в орган внутренних дел сведений об иностранцах, временно пребывающих в Беларуси. </w:t>
      </w:r>
    </w:p>
    <w:p w:rsidR="00DA343F" w:rsidRPr="00DA343F" w:rsidRDefault="00DA343F" w:rsidP="00DA343F">
      <w:pPr>
        <w:pStyle w:val="a3"/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A343F">
        <w:rPr>
          <w:b/>
          <w:i/>
        </w:rPr>
        <w:t xml:space="preserve">нарочным </w:t>
      </w:r>
    </w:p>
    <w:p w:rsidR="00DA343F" w:rsidRDefault="00DA343F" w:rsidP="00DA343F">
      <w:pPr>
        <w:pStyle w:val="a3"/>
        <w:spacing w:after="0" w:line="240" w:lineRule="auto"/>
        <w:ind w:left="0" w:firstLine="1068"/>
        <w:jc w:val="both"/>
        <w:rPr>
          <w:i/>
        </w:rPr>
      </w:pPr>
      <w:r w:rsidRPr="00DA343F">
        <w:rPr>
          <w:i/>
        </w:rPr>
        <w:t xml:space="preserve">Сведения об иностранцах, временно пребывающих в Беларуси, в течение трех часов после фактического предоставления помещения (заселения в номер гостиницы, заключения договора найма жилого помещения, заключения договора на оказание услуг в сфере </w:t>
      </w:r>
      <w:proofErr w:type="spellStart"/>
      <w:r w:rsidRPr="00DA343F">
        <w:rPr>
          <w:i/>
        </w:rPr>
        <w:t>агроэкотуризма</w:t>
      </w:r>
      <w:proofErr w:type="spellEnd"/>
      <w:r w:rsidRPr="00DA343F">
        <w:rPr>
          <w:i/>
        </w:rPr>
        <w:t xml:space="preserve"> и иных видов договоров) могут быть предоставлены нарочным в виде уведомления по форме, утвержденной постановлением Министерства внутренних дел Республики Беларусь от 3 июля 2024 г. № 169 «О порядке информирования», непосредственно в орган внутренних дел по месту расположения помещения. </w:t>
      </w:r>
    </w:p>
    <w:p w:rsidR="00DA343F" w:rsidRPr="00DA343F" w:rsidRDefault="00DA343F" w:rsidP="00DA343F">
      <w:pPr>
        <w:pStyle w:val="a3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A343F">
        <w:rPr>
          <w:b/>
          <w:i/>
        </w:rPr>
        <w:t xml:space="preserve">ВАЖНО! В соответствии с частью 6 статьей 24.35 КоАП Республики Беларусь </w:t>
      </w:r>
      <w:proofErr w:type="spellStart"/>
      <w:r w:rsidRPr="00DA343F">
        <w:rPr>
          <w:b/>
          <w:i/>
        </w:rPr>
        <w:t>неинформирование</w:t>
      </w:r>
      <w:proofErr w:type="spellEnd"/>
      <w:r w:rsidRPr="00DA343F">
        <w:rPr>
          <w:b/>
          <w:i/>
        </w:rPr>
        <w:t xml:space="preserve"> органа внутренних дел в случаях и сроки, установленные законодательными актами, об иностранных гражданах или лицах без гражданства, проживающих в жилых или иных помещениях, влечет наложение штрафа в размере до двадцати базовых величин. С более подробной информацией по данному вопросу Вы можете ознакомиться на сайте Департамента по гражданству и миграции в разделе «Представление в ОВД информации об иностранцах»</w:t>
      </w:r>
    </w:p>
    <w:p w:rsidR="00795AF1" w:rsidRDefault="00DA343F" w:rsidP="000F37E6">
      <w:pPr>
        <w:spacing w:after="0" w:line="240" w:lineRule="auto"/>
        <w:ind w:firstLine="708"/>
        <w:jc w:val="both"/>
        <w:rPr>
          <w:i/>
        </w:rPr>
      </w:pPr>
      <w:proofErr w:type="spellStart"/>
      <w:r w:rsidRPr="00DA343F">
        <w:rPr>
          <w:i/>
        </w:rPr>
        <w:lastRenderedPageBreak/>
        <w:t>Справочно</w:t>
      </w:r>
      <w:proofErr w:type="spellEnd"/>
      <w:r w:rsidRPr="00DA343F">
        <w:rPr>
          <w:i/>
        </w:rPr>
        <w:t xml:space="preserve">: </w:t>
      </w:r>
      <w:r w:rsidRPr="00795AF1">
        <w:rPr>
          <w:b/>
          <w:i/>
          <w:sz w:val="28"/>
          <w:szCs w:val="28"/>
          <w:u w:val="single"/>
        </w:rPr>
        <w:t>Способы предоставления юридическими лицами и индивидуальными предпринимателями</w:t>
      </w:r>
      <w:r w:rsidRPr="00DA343F">
        <w:rPr>
          <w:i/>
        </w:rPr>
        <w:t xml:space="preserve"> сведений об иностранных гражданах и лицах без гражданства, временно пребывающих в Республике Беларусь: </w:t>
      </w:r>
    </w:p>
    <w:p w:rsidR="00795AF1" w:rsidRPr="00795AF1" w:rsidRDefault="00DA343F" w:rsidP="00795A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95AF1">
        <w:rPr>
          <w:b/>
          <w:i/>
        </w:rPr>
        <w:t>посредством информационного ресурса (системы) Министерства внутренних дел</w:t>
      </w:r>
    </w:p>
    <w:p w:rsidR="00795AF1" w:rsidRDefault="00DA343F" w:rsidP="00795AF1">
      <w:pPr>
        <w:pStyle w:val="a3"/>
        <w:spacing w:after="0" w:line="240" w:lineRule="auto"/>
        <w:ind w:left="0" w:firstLine="1428"/>
        <w:jc w:val="both"/>
        <w:rPr>
          <w:i/>
        </w:rPr>
      </w:pPr>
      <w:r w:rsidRPr="00795AF1">
        <w:rPr>
          <w:i/>
        </w:rPr>
        <w:t xml:space="preserve"> Представление сведений об иностранцах посредством информационного ресурса (системы) Министерства внутренних дел предполагает наличие у юридического лица и индивидуального предпринимателя информационной системы, взаимодействующей с информационной системой Министерства внутренних дел по технологии «система-система».</w:t>
      </w:r>
    </w:p>
    <w:p w:rsidR="00795AF1" w:rsidRPr="00795AF1" w:rsidRDefault="00DA343F" w:rsidP="00795A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95AF1">
        <w:rPr>
          <w:b/>
          <w:i/>
        </w:rPr>
        <w:t>посредством единого портала электронных услуг общегосударственной автоматизированной информационной системы</w:t>
      </w:r>
    </w:p>
    <w:p w:rsidR="00795AF1" w:rsidRDefault="00DA343F" w:rsidP="00795AF1">
      <w:pPr>
        <w:pStyle w:val="a3"/>
        <w:spacing w:after="0" w:line="240" w:lineRule="auto"/>
        <w:ind w:left="0" w:firstLine="1418"/>
        <w:jc w:val="both"/>
        <w:rPr>
          <w:i/>
        </w:rPr>
      </w:pPr>
      <w:r w:rsidRPr="00795AF1">
        <w:rPr>
          <w:i/>
        </w:rPr>
        <w:t xml:space="preserve"> На едином портале электронных услуг ОАИС (portal.gov.by) в сети Интернет организована электронная услуга «3.29.01 Передача информации об иностранных гражданах и лицах без гражданства, временно пребывающих в Республике Беларусь» для представления в орган внутренних дел сведений об иностранцах, временно пребывающих в Беларуси. </w:t>
      </w:r>
    </w:p>
    <w:p w:rsidR="00795AF1" w:rsidRPr="00795AF1" w:rsidRDefault="00DA343F" w:rsidP="00795A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95AF1">
        <w:rPr>
          <w:b/>
          <w:i/>
        </w:rPr>
        <w:t xml:space="preserve">нарочным </w:t>
      </w:r>
    </w:p>
    <w:p w:rsidR="00795AF1" w:rsidRDefault="00DA343F" w:rsidP="00795AF1">
      <w:pPr>
        <w:pStyle w:val="a3"/>
        <w:spacing w:after="0" w:line="240" w:lineRule="auto"/>
        <w:ind w:left="0" w:firstLine="1428"/>
        <w:jc w:val="both"/>
        <w:rPr>
          <w:i/>
        </w:rPr>
      </w:pPr>
      <w:r w:rsidRPr="00795AF1">
        <w:rPr>
          <w:i/>
        </w:rPr>
        <w:t xml:space="preserve">Сведения об иностранцах, временно пребывающих в Беларуси, в течение трех часов после фактического предоставления помещения (заселения в номер гостиницы, заключения договора найма жилого помещения, заключения договора на оказание услуг в сфере </w:t>
      </w:r>
      <w:proofErr w:type="spellStart"/>
      <w:r w:rsidRPr="00795AF1">
        <w:rPr>
          <w:i/>
        </w:rPr>
        <w:t>агроэкотуризма</w:t>
      </w:r>
      <w:proofErr w:type="spellEnd"/>
      <w:r w:rsidRPr="00795AF1">
        <w:rPr>
          <w:i/>
        </w:rPr>
        <w:t xml:space="preserve"> и иных видов договоров) могут быть предоставлены нарочным в виде уведомления по форме, утвержденной постановлением Министерства внутренних дел Республики Беларусь от 3 июля 2024 г. № 169 «О порядке информирования», непосредственно в орган внутренних дел по месту расположения помещения. </w:t>
      </w:r>
    </w:p>
    <w:p w:rsidR="00DA343F" w:rsidRPr="00795AF1" w:rsidRDefault="00DA343F" w:rsidP="00795AF1">
      <w:pPr>
        <w:pStyle w:val="a3"/>
        <w:spacing w:after="0" w:line="240" w:lineRule="auto"/>
        <w:ind w:left="0" w:firstLine="142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95AF1">
        <w:rPr>
          <w:b/>
          <w:i/>
        </w:rPr>
        <w:t xml:space="preserve">ВАЖНО! В соответствии с частью 6 статьей 24.35 Кодекса Республики Беларусь об административных правонарушениях </w:t>
      </w:r>
      <w:proofErr w:type="spellStart"/>
      <w:r w:rsidRPr="00795AF1">
        <w:rPr>
          <w:b/>
          <w:i/>
        </w:rPr>
        <w:t>неинформирование</w:t>
      </w:r>
      <w:proofErr w:type="spellEnd"/>
      <w:r w:rsidRPr="00795AF1">
        <w:rPr>
          <w:b/>
          <w:i/>
        </w:rPr>
        <w:t xml:space="preserve"> органа внутренних дел в случаях и сроки, установленные законодательными актами, об иностранных гражданах или лицах без гражданства, проживающих в жилых или иных помещениях, влечет наложение штрафа в размере до двадцати базовых величин. С более подробной информацией по данному вопросу Вы можете ознакомиться на сайте Департамента по гражданству и миграции в разделе «Представление в ОВД информации об иностранцах»</w:t>
      </w:r>
    </w:p>
    <w:p w:rsidR="000F37E6" w:rsidRPr="00426CB0" w:rsidRDefault="000F37E6" w:rsidP="000F3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CB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абзацем пятым статьи 1 Закона временно пребывающим в Республике Беларусь иностранцем является лицо, прибывшее в Республику Беларусь на срок не более девяноста суток в календарном году на основании визы или в порядке, не требующем получения визы, и не имеющее разрешения на временное проживание в Республике Беларусь или разрешения на постоянное проживание, если иное не определено настоящим Законом и международными договорами Республики Беларусь.</w:t>
      </w:r>
    </w:p>
    <w:p w:rsidR="000F37E6" w:rsidRPr="00426CB0" w:rsidRDefault="000F37E6" w:rsidP="000F3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CB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рекомендуем Вам уточнять правовой статус иностранцев на территории Республики Беларусь (временно пребывающие, временно или постоянно проживающие) с изучением соответствующих документов до заселения в жилое помещение и заключения договора.</w:t>
      </w:r>
    </w:p>
    <w:p w:rsidR="000F37E6" w:rsidRDefault="000F37E6" w:rsidP="000F3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C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Дополнительно информируем, что формы </w:t>
      </w:r>
      <w:r w:rsidR="00723F60" w:rsidRPr="00426CB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документов,</w:t>
      </w:r>
      <w:r w:rsidRPr="00426C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определяющие правовой статус иностранцев в Республике Беларусь, а также сведения о законодательстве Республики Беларусь в области гражданства и миграции, другую полезную информацию можно найти на сайте Министерства внутренних дел Республики Беларусь www.mvd.gov.by в разделе «Гражданство и миграция», «Нормативные правовые акты», а также в разделе «Представление в ОВД информации об иностранцах».</w:t>
      </w:r>
    </w:p>
    <w:p w:rsidR="00795AF1" w:rsidRDefault="00795AF1" w:rsidP="000F3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C0A" w:rsidRDefault="00A04C0A" w:rsidP="000F3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C0A" w:rsidRDefault="00A04C0A" w:rsidP="000F3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C0A" w:rsidRDefault="00A04C0A" w:rsidP="00A04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для передачи нарочным способом</w:t>
      </w:r>
    </w:p>
    <w:p w:rsidR="00A04C0A" w:rsidRDefault="00A04C0A" w:rsidP="00A04C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color w:val="000000"/>
          <w:sz w:val="14"/>
          <w:szCs w:val="14"/>
          <w:lang w:eastAsia="ru-RU"/>
        </w:rPr>
      </w:pPr>
      <w:bookmarkStart w:id="0" w:name="53"/>
      <w:bookmarkStart w:id="1" w:name="20"/>
      <w:bookmarkEnd w:id="0"/>
      <w:bookmarkEnd w:id="1"/>
    </w:p>
    <w:p w:rsidR="00A04C0A" w:rsidRPr="00A04C0A" w:rsidRDefault="00A04C0A" w:rsidP="00A04C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color w:val="000000"/>
          <w:sz w:val="14"/>
          <w:szCs w:val="14"/>
          <w:lang w:eastAsia="ru-RU"/>
        </w:rPr>
      </w:pPr>
      <w:bookmarkStart w:id="2" w:name="_GoBack"/>
      <w:bookmarkEnd w:id="2"/>
      <w:r w:rsidRPr="00A04C0A">
        <w:rPr>
          <w:rFonts w:ascii="Arial" w:eastAsiaTheme="minorEastAsia" w:hAnsi="Arial" w:cs="Arial"/>
          <w:color w:val="000000"/>
          <w:sz w:val="14"/>
          <w:szCs w:val="14"/>
          <w:lang w:eastAsia="ru-RU"/>
        </w:rPr>
        <w:lastRenderedPageBreak/>
        <w:t>Приложение 1</w:t>
      </w:r>
    </w:p>
    <w:p w:rsidR="00A04C0A" w:rsidRPr="00A04C0A" w:rsidRDefault="00A04C0A" w:rsidP="00A04C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color w:val="000000"/>
          <w:sz w:val="14"/>
          <w:szCs w:val="14"/>
          <w:lang w:eastAsia="ru-RU"/>
        </w:rPr>
      </w:pPr>
      <w:bookmarkStart w:id="3" w:name="21"/>
      <w:bookmarkEnd w:id="3"/>
      <w:r w:rsidRPr="00A04C0A">
        <w:rPr>
          <w:rFonts w:ascii="Arial" w:eastAsiaTheme="minorEastAsia" w:hAnsi="Arial" w:cs="Arial"/>
          <w:color w:val="000000"/>
          <w:sz w:val="14"/>
          <w:szCs w:val="14"/>
          <w:lang w:eastAsia="ru-RU"/>
        </w:rPr>
        <w:t>к постановлению</w:t>
      </w:r>
    </w:p>
    <w:p w:rsidR="00A04C0A" w:rsidRPr="00A04C0A" w:rsidRDefault="00A04C0A" w:rsidP="00A04C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color w:val="000000"/>
          <w:sz w:val="14"/>
          <w:szCs w:val="14"/>
          <w:lang w:eastAsia="ru-RU"/>
        </w:rPr>
      </w:pPr>
      <w:bookmarkStart w:id="4" w:name="54"/>
      <w:bookmarkEnd w:id="4"/>
      <w:r w:rsidRPr="00A04C0A">
        <w:rPr>
          <w:rFonts w:ascii="Arial" w:eastAsiaTheme="minorEastAsia" w:hAnsi="Arial" w:cs="Arial"/>
          <w:color w:val="000000"/>
          <w:sz w:val="14"/>
          <w:szCs w:val="14"/>
          <w:lang w:eastAsia="ru-RU"/>
        </w:rPr>
        <w:t>Министерства внутренних дел</w:t>
      </w:r>
    </w:p>
    <w:p w:rsidR="00A04C0A" w:rsidRPr="00A04C0A" w:rsidRDefault="00A04C0A" w:rsidP="00A04C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color w:val="000000"/>
          <w:sz w:val="14"/>
          <w:szCs w:val="14"/>
          <w:lang w:eastAsia="ru-RU"/>
        </w:rPr>
      </w:pPr>
      <w:bookmarkStart w:id="5" w:name="55"/>
      <w:bookmarkEnd w:id="5"/>
      <w:r w:rsidRPr="00A04C0A">
        <w:rPr>
          <w:rFonts w:ascii="Arial" w:eastAsiaTheme="minorEastAsia" w:hAnsi="Arial" w:cs="Arial"/>
          <w:color w:val="000000"/>
          <w:sz w:val="14"/>
          <w:szCs w:val="14"/>
          <w:lang w:eastAsia="ru-RU"/>
        </w:rPr>
        <w:t>Республики Беларусь</w:t>
      </w:r>
    </w:p>
    <w:p w:rsidR="00A04C0A" w:rsidRPr="00A04C0A" w:rsidRDefault="00A04C0A" w:rsidP="00A04C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color w:val="000000"/>
          <w:sz w:val="14"/>
          <w:szCs w:val="14"/>
          <w:lang w:eastAsia="ru-RU"/>
        </w:rPr>
      </w:pPr>
      <w:bookmarkStart w:id="6" w:name="22"/>
      <w:bookmarkEnd w:id="6"/>
      <w:r w:rsidRPr="00A04C0A">
        <w:rPr>
          <w:rFonts w:ascii="Arial" w:eastAsiaTheme="minorEastAsia" w:hAnsi="Arial" w:cs="Arial"/>
          <w:color w:val="000000"/>
          <w:sz w:val="14"/>
          <w:szCs w:val="14"/>
          <w:lang w:eastAsia="ru-RU"/>
        </w:rPr>
        <w:t>03.06.2024 N 169</w:t>
      </w:r>
    </w:p>
    <w:p w:rsidR="00A04C0A" w:rsidRPr="00A04C0A" w:rsidRDefault="00A04C0A" w:rsidP="00A04C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14"/>
          <w:szCs w:val="14"/>
          <w:lang w:eastAsia="ru-RU"/>
        </w:rPr>
      </w:pPr>
      <w:bookmarkStart w:id="7" w:name="23"/>
      <w:bookmarkEnd w:id="7"/>
      <w:r w:rsidRPr="00A04C0A">
        <w:rPr>
          <w:rFonts w:ascii="Arial" w:eastAsiaTheme="minorEastAsia" w:hAnsi="Arial" w:cs="Arial"/>
          <w:color w:val="000000"/>
          <w:sz w:val="14"/>
          <w:szCs w:val="14"/>
          <w:lang w:eastAsia="ru-RU"/>
        </w:rPr>
        <w:t> </w:t>
      </w:r>
    </w:p>
    <w:p w:rsidR="00A04C0A" w:rsidRPr="00A04C0A" w:rsidRDefault="00A04C0A" w:rsidP="00A04C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color w:val="000000"/>
          <w:lang w:eastAsia="ru-RU"/>
        </w:rPr>
      </w:pPr>
      <w:bookmarkStart w:id="8" w:name="24"/>
      <w:bookmarkEnd w:id="8"/>
      <w:r w:rsidRPr="00A04C0A">
        <w:rPr>
          <w:rFonts w:ascii="Arial" w:eastAsiaTheme="minorEastAsia" w:hAnsi="Arial" w:cs="Arial"/>
          <w:color w:val="000000"/>
          <w:sz w:val="14"/>
          <w:szCs w:val="14"/>
          <w:lang w:eastAsia="ru-RU"/>
        </w:rPr>
        <w:t>Форма</w:t>
      </w:r>
      <w:bookmarkStart w:id="9" w:name="25"/>
      <w:bookmarkEnd w:id="9"/>
      <w:r w:rsidRPr="00A04C0A">
        <w:rPr>
          <w:rFonts w:ascii="Arial" w:eastAsiaTheme="minorEastAsia" w:hAnsi="Arial" w:cs="Arial"/>
          <w:color w:val="000000"/>
          <w:lang w:eastAsia="ru-RU"/>
        </w:rPr>
        <w:t> </w:t>
      </w:r>
      <w:bookmarkStart w:id="10" w:name="26"/>
      <w:bookmarkEnd w:id="10"/>
      <w:r w:rsidRPr="00A04C0A">
        <w:rPr>
          <w:rFonts w:ascii="Arial" w:eastAsiaTheme="minorEastAsia" w:hAnsi="Arial" w:cs="Arial"/>
          <w:noProof/>
          <w:color w:val="000000"/>
          <w:lang w:eastAsia="ru-RU"/>
        </w:rPr>
        <w:drawing>
          <wp:inline distT="0" distB="0" distL="0" distR="0">
            <wp:extent cx="6120130" cy="53517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9" b="2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35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1" w:name="27"/>
      <w:bookmarkEnd w:id="11"/>
      <w:r w:rsidRPr="00A04C0A">
        <w:rPr>
          <w:rFonts w:ascii="Arial" w:eastAsiaTheme="minorEastAsia" w:hAnsi="Arial" w:cs="Arial"/>
          <w:noProof/>
          <w:color w:val="000000"/>
          <w:lang w:eastAsia="ru-RU"/>
        </w:rPr>
        <w:drawing>
          <wp:inline distT="0" distB="0" distL="0" distR="0">
            <wp:extent cx="6120130" cy="1988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C0A" w:rsidRPr="00A04C0A" w:rsidRDefault="00A04C0A" w:rsidP="00A04C0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eastAsiaTheme="minorEastAsia" w:hAnsi="Arial" w:cs="Arial"/>
          <w:color w:val="000000"/>
          <w:lang w:eastAsia="ru-RU"/>
        </w:rPr>
      </w:pPr>
      <w:bookmarkStart w:id="12" w:name="28"/>
      <w:bookmarkEnd w:id="12"/>
      <w:r w:rsidRPr="00A04C0A">
        <w:rPr>
          <w:rFonts w:ascii="Arial" w:eastAsiaTheme="minorEastAsia" w:hAnsi="Arial" w:cs="Arial"/>
          <w:color w:val="000000"/>
          <w:lang w:eastAsia="ru-RU"/>
        </w:rPr>
        <w:t> </w:t>
      </w:r>
      <w:bookmarkStart w:id="13" w:name="29"/>
      <w:bookmarkEnd w:id="13"/>
      <w:r w:rsidRPr="00A04C0A">
        <w:rPr>
          <w:rFonts w:ascii="Arial" w:eastAsiaTheme="minorEastAsia" w:hAnsi="Arial" w:cs="Arial"/>
          <w:color w:val="000000"/>
          <w:lang w:eastAsia="ru-RU"/>
        </w:rPr>
        <w:t>--------------------------------</w:t>
      </w:r>
    </w:p>
    <w:p w:rsidR="00A04C0A" w:rsidRPr="00A04C0A" w:rsidRDefault="00A04C0A" w:rsidP="00A04C0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eastAsiaTheme="minorEastAsia" w:hAnsi="Arial" w:cs="Arial"/>
          <w:color w:val="000000"/>
          <w:sz w:val="16"/>
          <w:szCs w:val="16"/>
          <w:lang w:eastAsia="ru-RU"/>
        </w:rPr>
      </w:pPr>
      <w:bookmarkStart w:id="14" w:name="30"/>
      <w:bookmarkEnd w:id="14"/>
      <w:r w:rsidRPr="00A04C0A">
        <w:rPr>
          <w:rFonts w:ascii="Arial" w:eastAsiaTheme="minorEastAsia" w:hAnsi="Arial" w:cs="Arial"/>
          <w:color w:val="000000"/>
          <w:sz w:val="16"/>
          <w:szCs w:val="16"/>
          <w:lang w:eastAsia="ru-RU"/>
        </w:rPr>
        <w:t>&lt;*&gt; Заполняется при наличии транскрипции фамилии, собственного имени, отчества (если таковое имеется) иностранного гражданина, лица без гражданства на русском или белорусском языке.</w:t>
      </w:r>
    </w:p>
    <w:p w:rsidR="00A04C0A" w:rsidRPr="00A04C0A" w:rsidRDefault="00A04C0A" w:rsidP="00A04C0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eastAsiaTheme="minorEastAsia" w:hAnsi="Arial" w:cs="Arial"/>
          <w:color w:val="000000"/>
          <w:sz w:val="16"/>
          <w:szCs w:val="16"/>
          <w:lang w:eastAsia="ru-RU"/>
        </w:rPr>
      </w:pPr>
      <w:bookmarkStart w:id="15" w:name="31"/>
      <w:bookmarkEnd w:id="15"/>
      <w:r w:rsidRPr="00A04C0A">
        <w:rPr>
          <w:rFonts w:ascii="Arial" w:eastAsiaTheme="minorEastAsia" w:hAnsi="Arial" w:cs="Arial"/>
          <w:color w:val="000000"/>
          <w:sz w:val="16"/>
          <w:szCs w:val="16"/>
          <w:lang w:eastAsia="ru-RU"/>
        </w:rPr>
        <w:t>&lt;**&gt; Заполняется при наличии соответствующих сведений в документе для выезда за границу, представленном иностранным гражданином, лицом без гражданства.</w:t>
      </w:r>
    </w:p>
    <w:p w:rsidR="00A04C0A" w:rsidRPr="00A04C0A" w:rsidRDefault="00A04C0A" w:rsidP="00A04C0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eastAsiaTheme="minorEastAsia" w:hAnsi="Arial" w:cs="Arial"/>
          <w:color w:val="000000"/>
          <w:lang w:eastAsia="ru-RU"/>
        </w:rPr>
      </w:pPr>
      <w:bookmarkStart w:id="16" w:name="32"/>
      <w:bookmarkEnd w:id="16"/>
      <w:r w:rsidRPr="00A04C0A">
        <w:rPr>
          <w:rFonts w:ascii="Arial" w:eastAsiaTheme="minorEastAsia" w:hAnsi="Arial" w:cs="Arial"/>
          <w:color w:val="000000"/>
          <w:sz w:val="16"/>
          <w:szCs w:val="16"/>
          <w:lang w:eastAsia="ru-RU"/>
        </w:rPr>
        <w:t>&lt;***&gt; Данные о действующей визе Республики Беларусь заполняются в отношении иностранных граждан и лиц без гражданства, которые в соответствии с законодательством, международными договорами Республики Беларусь въезжают в Республику Беларусь по визам Республики Беларусь.</w:t>
      </w:r>
      <w:bookmarkStart w:id="17" w:name="33"/>
      <w:bookmarkStart w:id="18" w:name="34"/>
      <w:bookmarkStart w:id="19" w:name="35"/>
      <w:bookmarkEnd w:id="17"/>
      <w:bookmarkEnd w:id="18"/>
      <w:bookmarkEnd w:id="19"/>
    </w:p>
    <w:p w:rsidR="00A04C0A" w:rsidRPr="00426CB0" w:rsidRDefault="00A04C0A" w:rsidP="00A0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C0A" w:rsidRDefault="00A04C0A" w:rsidP="000F3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C0A" w:rsidRPr="00426CB0" w:rsidRDefault="00A0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04C0A" w:rsidRPr="00426CB0" w:rsidSect="00795AF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54875"/>
    <w:multiLevelType w:val="hybridMultilevel"/>
    <w:tmpl w:val="7FF8EC4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7E6"/>
    <w:rsid w:val="000F37E6"/>
    <w:rsid w:val="001136B5"/>
    <w:rsid w:val="00275607"/>
    <w:rsid w:val="003B5B15"/>
    <w:rsid w:val="00426CB0"/>
    <w:rsid w:val="00723F60"/>
    <w:rsid w:val="00795AF1"/>
    <w:rsid w:val="00A04C0A"/>
    <w:rsid w:val="00DA343F"/>
    <w:rsid w:val="00E356AE"/>
    <w:rsid w:val="00FA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81CA"/>
  <w15:docId w15:val="{11B032A0-E789-4B53-AE72-67831402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2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5</cp:revision>
  <cp:lastPrinted>2024-10-05T14:53:00Z</cp:lastPrinted>
  <dcterms:created xsi:type="dcterms:W3CDTF">2024-10-05T14:54:00Z</dcterms:created>
  <dcterms:modified xsi:type="dcterms:W3CDTF">2024-10-07T06:05:00Z</dcterms:modified>
</cp:coreProperties>
</file>