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3pt;height:104.25pt" adj="5665" fillcolor="red" strokeweight="2.25pt">
            <v:shadow color="#868686"/>
            <v:textpath style="font-family:&quot;Impact&quot;;v-text-kern:t" trim="t" fitpath="t" xscale="f" string="C 10 по 15 мая 2024 г.&#10;"/>
          </v:shape>
        </w:pict>
      </w:r>
    </w:p>
    <w:p>
      <w:pPr>
        <w:ind w:left="-142"/>
      </w:pPr>
    </w:p>
    <w:p>
      <w:pPr>
        <w:jc w:val="center"/>
        <w:rPr>
          <w:i/>
          <w:emboss/>
          <w:sz w:val="56"/>
          <w:szCs w:val="56"/>
        </w:rPr>
      </w:pPr>
      <w:r>
        <w:rPr>
          <w:i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6350</wp:posOffset>
            </wp:positionV>
            <wp:extent cx="3634740" cy="1962150"/>
            <wp:effectExtent l="19050" t="0" r="3810" b="0"/>
            <wp:wrapSquare wrapText="bothSides"/>
            <wp:docPr id="2" name="Рисунок 1" descr="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i/>
          <w:emboss/>
          <w:sz w:val="56"/>
          <w:szCs w:val="56"/>
        </w:rPr>
        <w:t>на территории                Могилевской  области проводится</w:t>
      </w:r>
    </w:p>
    <w:p>
      <w:pPr>
        <w:jc w:val="center"/>
        <w:rPr>
          <w:i/>
          <w:emboss/>
          <w:sz w:val="56"/>
          <w:szCs w:val="56"/>
        </w:rPr>
      </w:pPr>
    </w:p>
    <w:p>
      <w:pPr>
        <w:ind w:left="-142"/>
        <w:jc w:val="center"/>
        <w:rPr>
          <w:i/>
          <w:emboss/>
          <w:color w:val="FF0000"/>
          <w:sz w:val="56"/>
          <w:szCs w:val="56"/>
          <w:u w:val="single"/>
        </w:rPr>
      </w:pPr>
      <w:r>
        <w:rPr>
          <w:i/>
          <w:emboss/>
          <w:color w:val="FF0000"/>
          <w:sz w:val="56"/>
          <w:szCs w:val="56"/>
          <w:u w:val="single"/>
        </w:rPr>
        <w:t>КОМПЛЕКС МЕРОПРИЯТИЙ</w:t>
      </w:r>
      <w:r>
        <w:rPr>
          <w:i/>
          <w:emboss/>
          <w:color w:val="FF0000"/>
          <w:sz w:val="56"/>
          <w:szCs w:val="56"/>
        </w:rPr>
        <w:t>,</w:t>
      </w:r>
    </w:p>
    <w:p>
      <w:pPr>
        <w:ind w:left="-142"/>
        <w:jc w:val="center"/>
        <w:rPr>
          <w:i/>
          <w:emboss/>
          <w:sz w:val="56"/>
          <w:szCs w:val="56"/>
        </w:rPr>
      </w:pPr>
      <w:r>
        <w:rPr>
          <w:i/>
          <w:emboss/>
          <w:sz w:val="56"/>
          <w:szCs w:val="56"/>
        </w:rPr>
        <w:t xml:space="preserve">направленных на предупреждение и пресечение фактов управления транспортными средствами </w:t>
      </w:r>
    </w:p>
    <w:p>
      <w:pPr>
        <w:ind w:left="-142"/>
        <w:jc w:val="center"/>
        <w:rPr>
          <w:i/>
          <w:emboss/>
          <w:sz w:val="56"/>
          <w:szCs w:val="56"/>
        </w:rPr>
      </w:pPr>
      <w:r>
        <w:rPr>
          <w:i/>
          <w:emboss/>
          <w:sz w:val="56"/>
          <w:szCs w:val="56"/>
          <w:u w:val="single"/>
        </w:rPr>
        <w:t>нетрезвыми и бесправными водителями</w:t>
      </w:r>
      <w:r>
        <w:rPr>
          <w:i/>
          <w:emboss/>
          <w:sz w:val="56"/>
          <w:szCs w:val="56"/>
        </w:rPr>
        <w:t>.</w:t>
      </w:r>
    </w:p>
    <w:p>
      <w:pPr>
        <w:ind w:left="-142"/>
        <w:jc w:val="right"/>
        <w:rPr>
          <w:sz w:val="44"/>
          <w:szCs w:val="44"/>
          <w:lang w:val="en-US"/>
        </w:rPr>
      </w:pPr>
      <w:r>
        <w:rPr>
          <w:i/>
          <w:noProof/>
          <w:sz w:val="60"/>
          <w:szCs w:val="60"/>
        </w:rPr>
        <w:drawing>
          <wp:inline distT="0" distB="0" distL="0" distR="0">
            <wp:extent cx="6181724" cy="2200275"/>
            <wp:effectExtent l="19050" t="0" r="0" b="0"/>
            <wp:docPr id="8" name="Рисунок 6" descr="d97cd126e60ca19efc7792c3eb23b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7cd126e60ca19efc7792c3eb23b9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556" cy="22055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ind w:left="-142"/>
        <w:jc w:val="right"/>
        <w:rPr>
          <w:sz w:val="44"/>
          <w:szCs w:val="44"/>
          <w:lang w:val="en-US"/>
        </w:rPr>
      </w:pPr>
    </w:p>
    <w:p>
      <w:pPr>
        <w:jc w:val="center"/>
        <w:rPr>
          <w:rFonts w:asciiTheme="minorHAnsi" w:hAnsiTheme="minorHAnsi" w:cstheme="minorHAnsi"/>
          <w:noProof/>
          <w:color w:val="FF0000"/>
          <w:spacing w:val="-20"/>
          <w:sz w:val="36"/>
          <w:szCs w:val="36"/>
        </w:rPr>
      </w:pPr>
      <w:r>
        <w:rPr>
          <w:sz w:val="44"/>
          <w:szCs w:val="44"/>
        </w:rPr>
        <w:t>Госавтоинспекция призывает граждан не оставаться в стороне</w:t>
      </w:r>
      <w:r>
        <w:rPr>
          <w:rFonts w:ascii="Bookman Old Style" w:hAnsi="Bookman Old Style"/>
          <w:b/>
          <w:bCs/>
          <w:emboss/>
          <w:color w:val="FF3300"/>
          <w:sz w:val="44"/>
          <w:szCs w:val="44"/>
        </w:rPr>
        <w:t xml:space="preserve"> </w:t>
      </w:r>
      <w:r>
        <w:rPr>
          <w:sz w:val="44"/>
          <w:szCs w:val="44"/>
        </w:rPr>
        <w:t xml:space="preserve">и сообщать </w:t>
      </w:r>
      <w:r>
        <w:rPr>
          <w:b/>
          <w:color w:val="FF0000"/>
          <w:sz w:val="44"/>
          <w:szCs w:val="44"/>
        </w:rPr>
        <w:t>по телефону 102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о фактах нахождения в состоянии алкогольного опьянения на дороге водителей, пешеходов, велосипедистов и других участников дорожного</w:t>
      </w:r>
      <w:r>
        <w:rPr>
          <w:rFonts w:asciiTheme="majorHAnsi" w:hAnsiTheme="majorHAnsi" w:cstheme="minorHAnsi"/>
          <w:noProof/>
          <w:spacing w:val="-20"/>
          <w:sz w:val="44"/>
          <w:szCs w:val="44"/>
        </w:rPr>
        <w:t>.</w:t>
      </w:r>
    </w:p>
    <w:p>
      <w:pPr>
        <w:jc w:val="right"/>
        <w:rPr>
          <w:i/>
          <w:emboss/>
          <w:sz w:val="32"/>
          <w:szCs w:val="32"/>
        </w:rPr>
      </w:pPr>
      <w:r>
        <w:rPr>
          <w:i/>
          <w:emboss/>
          <w:sz w:val="32"/>
          <w:szCs w:val="32"/>
        </w:rPr>
        <w:t>ОГАИ ЧАУССКОГО РОВД</w:t>
      </w:r>
    </w:p>
    <w:sectPr>
      <w:pgSz w:w="11906" w:h="16838"/>
      <w:pgMar w:top="568" w:right="849" w:bottom="568" w:left="993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Pr>
      <w:b/>
      <w:bCs/>
    </w:rPr>
  </w:style>
  <w:style w:type="character" w:customStyle="1" w:styleId="10">
    <w:name w:val="Заголовок 1 Знак"/>
    <w:basedOn w:val="a0"/>
    <w:link w:val="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Pr>
      <w:i/>
      <w:iCs/>
    </w:rPr>
  </w:style>
  <w:style w:type="paragraph" w:styleId="aa">
    <w:name w:val="No Spacing"/>
    <w:uiPriority w:val="1"/>
    <w:qFormat/>
    <w:rPr>
      <w:sz w:val="24"/>
      <w:szCs w:val="24"/>
    </w:rPr>
  </w:style>
  <w:style w:type="paragraph" w:styleId="ab">
    <w:name w:val="List Paragraph"/>
    <w:basedOn w:val="a"/>
    <w:uiPriority w:val="34"/>
    <w:qFormat/>
    <w:pPr>
      <w:ind w:left="708"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Pr>
      <w:i/>
      <w:iCs/>
      <w:color w:val="808080"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pPr>
      <w:outlineLvl w:val="9"/>
    </w:pPr>
    <w:rPr>
      <w:rFonts w:asciiTheme="majorHAnsi" w:hAnsiTheme="majorHAnsi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2024-05-08T08:29:00Z</cp:lastPrinted>
  <dcterms:created xsi:type="dcterms:W3CDTF">2024-05-08T08:44:00Z</dcterms:created>
  <dcterms:modified xsi:type="dcterms:W3CDTF">2024-05-08T08:44:00Z</dcterms:modified>
</cp:coreProperties>
</file>