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4A" w:rsidRPr="00DF6B4A" w:rsidRDefault="00DF6B4A" w:rsidP="00DF6B4A">
      <w:pPr>
        <w:jc w:val="both"/>
        <w:textAlignment w:val="bottom"/>
        <w:outlineLvl w:val="2"/>
        <w:rPr>
          <w:b/>
          <w:bCs/>
          <w:color w:val="3C4245"/>
          <w:sz w:val="28"/>
          <w:szCs w:val="28"/>
        </w:rPr>
      </w:pPr>
      <w:r w:rsidRPr="00DF6B4A">
        <w:rPr>
          <w:b/>
          <w:bCs/>
          <w:color w:val="3C4245"/>
          <w:sz w:val="28"/>
          <w:szCs w:val="28"/>
        </w:rPr>
        <w:t>Как помочь ребенку справиться со стрессом в условиях вспышки COVID-19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Дети реагируют на стресс по</w:t>
      </w:r>
      <w:r w:rsidRPr="00DF6B4A">
        <w:rPr>
          <w:color w:val="3C4245"/>
          <w:sz w:val="28"/>
          <w:szCs w:val="28"/>
        </w:rPr>
        <w:noBreakHyphen/>
        <w:t>разному: они могут настойчиво требовать внимания взрослых, становиться тревожными, замкнутыми, неприветливыми или избыточно оживленными, начинают мочиться в постель и т.д.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Отвечайте на подобные реакции ребенка позитивно, узнайте, что его беспокоит, и окружите любовью и вниманием.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В трудные моменты детям особенно нужны любовь и внимание. Поэтому старайтесь проявлять их еще больше, чем обычно.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Прислушивайтесь к ребенку, проявляйте доброту и приободряйте его.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Чтобы отвлечь ребенка, старайтесь придумывать для него игры и интересные занятия.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Желательно по возможности не разлучать детей с родителями и другими членами семьи. Если же это невозможно (например, в случае госпитализации), необходимо обеспечить регулярное общение ребенка с семьей (например, по телефону) и предоставить ему необходимую моральную поддержку.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proofErr w:type="gramStart"/>
      <w:r w:rsidRPr="00DF6B4A">
        <w:rPr>
          <w:color w:val="3C4245"/>
          <w:sz w:val="28"/>
          <w:szCs w:val="28"/>
        </w:rPr>
        <w:t>Старайтесь</w:t>
      </w:r>
      <w:proofErr w:type="gramEnd"/>
      <w:r w:rsidRPr="00DF6B4A">
        <w:rPr>
          <w:color w:val="3C4245"/>
          <w:sz w:val="28"/>
          <w:szCs w:val="28"/>
        </w:rPr>
        <w:t xml:space="preserve"> как можно более тщательно следовать заведенному порядку или графику, либо, учитывая смену обстоятельств, введите новый распорядок дня, в котором предусмотрено время для школьного или другого обучения, а также игр и отдыха.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Объясните ребенку, что произошло и какова текущая ситуация, и на доступном для него языке расскажите, как уберечься от заражения.</w:t>
      </w:r>
    </w:p>
    <w:p w:rsidR="00DF6B4A" w:rsidRPr="00DF6B4A" w:rsidRDefault="00DF6B4A" w:rsidP="00DF6B4A">
      <w:pPr>
        <w:spacing w:before="100" w:beforeAutospacing="1" w:after="100" w:afterAutospacing="1" w:line="360" w:lineRule="atLeast"/>
        <w:jc w:val="both"/>
        <w:rPr>
          <w:color w:val="3C4245"/>
          <w:sz w:val="28"/>
          <w:szCs w:val="28"/>
        </w:rPr>
      </w:pPr>
      <w:r w:rsidRPr="00DF6B4A">
        <w:rPr>
          <w:color w:val="3C4245"/>
          <w:sz w:val="28"/>
          <w:szCs w:val="28"/>
        </w:rPr>
        <w:t>В том числе спокойно расскажите ему о возможном развитии событий (например, кто</w:t>
      </w:r>
      <w:r w:rsidRPr="00DF6B4A">
        <w:rPr>
          <w:color w:val="3C4245"/>
          <w:sz w:val="28"/>
          <w:szCs w:val="28"/>
        </w:rPr>
        <w:noBreakHyphen/>
        <w:t>либо из членов семьи и/или сам ребенок может почувствовать недомогание, и ему может потребоваться на некоторое время поехать в больницу, где врачи помогут ему выздороветь).</w:t>
      </w:r>
    </w:p>
    <w:sectPr w:rsidR="00DF6B4A" w:rsidRPr="00DF6B4A" w:rsidSect="00CA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4A"/>
    <w:rsid w:val="00613A05"/>
    <w:rsid w:val="00C320BD"/>
    <w:rsid w:val="00CA34DF"/>
    <w:rsid w:val="00CD4FC3"/>
    <w:rsid w:val="00D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6B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B4A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B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F6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6B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B4A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B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F6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06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889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SanBuild &amp; 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2020-06-10T07:04:00Z</dcterms:created>
  <dcterms:modified xsi:type="dcterms:W3CDTF">2020-06-10T07:04:00Z</dcterms:modified>
</cp:coreProperties>
</file>