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Информация о способах преодоления и лечения табачной зависимости и организациях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осуществляющих такое лечение</w:t>
      </w: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Способы преодоления и лечения табачной зависимости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.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Курение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–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это не просто вредная привычка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это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–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никотиновая зависимость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это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–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болезнь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Курильщик становится зависимым от сигареты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Выкуренная сигарета позволяет лучше сосредоточиться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снять напряжение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приносит удовольствие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Организм требует постоянного поступления никотина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а в случае отказа от курения возникают агрессия и раздражительность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проблемы со сном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снижение концентрации внимания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подавленное настроение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повышение аппетита и невыносимое желание покурить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Одна треть курильщиков в Беларуси хочет бросить курить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Около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90%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взрослых курильщиков предпринимают попытки прекратить курение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самостоятельно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К сожалению большинство попыток бросить курить заканчивается неудачно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Приблизительно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70%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прекративших курение вновь начинают курить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как правило в течение ближайших трех месяцев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Однако с каждой очередной попыткой вероятность окончательного прекращения курения возрастает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Существует два основных способа отказа от курения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: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одномоментный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при котором человек бросает курить раз и навсегда и постепенный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медленный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поэтапный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Первый способ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вполне пригоден для лиц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только начавших курить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детей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подростков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у которых явления абстиненции при отказе от курения бывают выражены слабо и легко переносимы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Второй способ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–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чаще рекомендуют курильщикам со стажем или в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возрасте старше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50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Внезапно перестать курить лучше в спокойной обстановке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заранее настроить себя на этот решительный шаг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Лучше всего наметить для себя конкретную дату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недели через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2-3).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Скажите знакомым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что бросаете курить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Они постараются помочь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При постепенном отказе от курения успешно используется система самоограничений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: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260" w:firstLine="710"/>
        <w:spacing w:after="0" w:line="235" w:lineRule="auto"/>
        <w:tabs>
          <w:tab w:leader="none" w:pos="1349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Не курить натощак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старайтесь как можно дольше отодвинуть момент закуривания первой сигареты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jc w:val="both"/>
        <w:ind w:left="260" w:firstLine="710"/>
        <w:spacing w:after="0" w:line="237" w:lineRule="auto"/>
        <w:tabs>
          <w:tab w:leader="none" w:pos="145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При возникновении желания закурить повремените с его реализацией и постарайтесь чем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либо себя занять или отвлечь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Можно закрыть глаза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сделать очень медленно глубокий вдох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сосчитать до пяти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медленно выдохнуть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Повторить несколько раз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260" w:firstLine="710"/>
        <w:spacing w:after="0" w:line="234" w:lineRule="auto"/>
        <w:tabs>
          <w:tab w:leader="none" w:pos="1591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Постарайтесь заменить курение легкими физическими упражнениями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прогулками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ectPr>
          <w:pgSz w:w="11900" w:h="16838" w:orient="portrait"/>
          <w:cols w:equalWidth="0" w:num="1">
            <w:col w:w="9900"/>
          </w:cols>
          <w:pgMar w:left="1440" w:top="1144" w:right="566" w:bottom="806" w:gutter="0" w:footer="0" w:header="0"/>
        </w:sect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260" w:firstLine="710"/>
        <w:spacing w:after="0" w:line="235" w:lineRule="auto"/>
        <w:tabs>
          <w:tab w:leader="none" w:pos="127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Заменить сигарету стаканом сока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минеральной воды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жевательной резинкой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несладкими фруктами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260" w:firstLine="710"/>
        <w:spacing w:after="0" w:line="234" w:lineRule="auto"/>
        <w:tabs>
          <w:tab w:leader="none" w:pos="146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Стараться ежедневно сокращать количество выкуриваемых сигарет на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1-2.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260" w:firstLine="710"/>
        <w:spacing w:after="0" w:line="235" w:lineRule="auto"/>
        <w:tabs>
          <w:tab w:leader="none" w:pos="1325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Желание закурить приходит волнообразно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поэтому постараться пережить такой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«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приступ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»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без сигареты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jc w:val="both"/>
        <w:ind w:left="260" w:firstLine="710"/>
        <w:spacing w:after="0" w:line="237" w:lineRule="auto"/>
        <w:tabs>
          <w:tab w:leader="none" w:pos="1315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Табакокурение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–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это привычка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поэтому надо исключить другие привычки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связанные с ней во времени или пространстве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привычные стереотипы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отказаться от действий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которые раньше сопровождались курением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просмотр телевизора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слушание музыки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).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1260" w:hanging="290"/>
        <w:spacing w:after="0"/>
        <w:tabs>
          <w:tab w:leader="none" w:pos="12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Всякий раз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беря сигарету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кладите пачку  подальше от себя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ind w:left="1260" w:hanging="290"/>
        <w:spacing w:after="0" w:line="238" w:lineRule="auto"/>
        <w:tabs>
          <w:tab w:leader="none" w:pos="12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Не носите с собой зажигалку или спички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1420" w:hanging="450"/>
        <w:spacing w:after="0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После каждой затяжки опускайте руку с сигаретой вниз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1420" w:hanging="450"/>
        <w:spacing w:after="0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Перестаньте глубоко затягиваться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ind w:left="1420" w:hanging="450"/>
        <w:spacing w:after="0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Выкуривайте сигарету только до половины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ind w:left="1500" w:hanging="530"/>
        <w:spacing w:after="0" w:line="238" w:lineRule="auto"/>
        <w:tabs>
          <w:tab w:leader="none" w:pos="1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Покурили 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–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 уберите  пепельницу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 а  пачку  отнесите  в  другую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комнату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ind w:left="1420" w:hanging="450"/>
        <w:spacing w:after="0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Покупайте каждый раз не больше одной пачки сигарет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ind w:left="1420" w:hanging="450"/>
        <w:spacing w:after="0" w:line="238" w:lineRule="auto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Покупайте сигареты разных марок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а не только свои любимые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1560" w:hanging="590"/>
        <w:spacing w:after="0"/>
        <w:tabs>
          <w:tab w:leader="none" w:pos="15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Старайтесь  как  можно  дольше  не  открывать  новую  пачку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сигарет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ind w:left="1420" w:hanging="450"/>
        <w:spacing w:after="0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Курите стоя или сидя на неудобном стуле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ind w:left="1420" w:hanging="450"/>
        <w:spacing w:after="0" w:line="238" w:lineRule="auto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Перестаньте курить на работе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1420" w:hanging="450"/>
        <w:spacing w:after="0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Перестаньте курить в квартире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ind w:left="1420" w:hanging="450"/>
        <w:spacing w:after="0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Не курите на улице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260" w:firstLine="710"/>
        <w:spacing w:after="0" w:line="234" w:lineRule="auto"/>
        <w:tabs>
          <w:tab w:leader="none" w:pos="1423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Не курите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когда ожидаете чего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то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телефонного звонка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автобуса на остановке и 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.).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1420" w:hanging="450"/>
        <w:spacing w:after="0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Если водите машину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закуривайте лишь по приезде на место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ind w:left="1420" w:hanging="450"/>
        <w:spacing w:after="0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Когда у Вас кончились сигареты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ни у кого их не заимс</w:t>
      </w:r>
    </w:p>
    <w:p>
      <w:pPr>
        <w:ind w:left="1420" w:hanging="450"/>
        <w:spacing w:after="0"/>
        <w:tabs>
          <w:tab w:leader="none" w:pos="1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Отказывайтесь от каждой предложенной Вам сигареты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jc w:val="both"/>
        <w:ind w:left="260" w:firstLine="710"/>
        <w:spacing w:after="0" w:line="238" w:lineRule="auto"/>
        <w:tabs>
          <w:tab w:leader="none" w:pos="14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Откладывайте выкуривание первой в день сигареты на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10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минут позже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чем это было вчера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Продолжайте это до того времени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пока Вы сможете некурить в течение первых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3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часов после сна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говорите себе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: «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Я достаточно силен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чтобы подождать с курением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10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минут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»).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После этого Вам будет проще бросить курить вообще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jc w:val="both"/>
        <w:ind w:left="260" w:firstLine="708"/>
        <w:spacing w:after="0" w:line="236" w:lineRule="auto"/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Первые дни без сигареты самые трудные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Надо как можно быстрее освободить организм от никотина и других вредных компонентов табачного дыма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ectPr>
          <w:pgSz w:w="11900" w:h="16838" w:orient="portrait"/>
          <w:cols w:equalWidth="0" w:num="1">
            <w:col w:w="9900"/>
          </w:cols>
          <w:pgMar w:left="1440" w:top="699" w:right="566" w:bottom="1440" w:gutter="0" w:footer="0" w:header="0"/>
        </w:sect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Для этого необходимо соблюдать следующие правила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left="260" w:firstLine="710"/>
        <w:spacing w:after="0" w:line="236" w:lineRule="auto"/>
        <w:tabs>
          <w:tab w:leader="none" w:pos="121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пить больше жидкости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: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воды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соков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некрепкого чая с лимоном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лимон содержит витамин С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который особенно нужен тем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кто бросает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курить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);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260" w:firstLine="710"/>
        <w:spacing w:after="0" w:line="235" w:lineRule="auto"/>
        <w:tabs>
          <w:tab w:leader="none" w:pos="1172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не пить крепкий чай или кофе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–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это обостряет тягу к сигарете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;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по той же причине не следует есть острые и пряные блюда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;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260" w:firstLine="710"/>
        <w:spacing w:after="0" w:line="234" w:lineRule="auto"/>
        <w:tabs>
          <w:tab w:leader="none" w:pos="125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в первые дни есть больше свежих овощей и кисломолочных продуктов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пить соки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260" w:firstLine="710"/>
        <w:spacing w:after="0" w:line="235" w:lineRule="auto"/>
        <w:tabs>
          <w:tab w:leader="none" w:pos="1203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каждый день съедать ложку меда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он помогает печени очистить организм от вредных веществ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;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ind w:left="260" w:firstLine="710"/>
        <w:spacing w:after="0" w:line="234" w:lineRule="auto"/>
        <w:tabs>
          <w:tab w:leader="none" w:pos="1143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поддерживать высокий уровень физической активности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–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физкультура не только отвлекает от курения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но и очищает дыхание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jc w:val="both"/>
        <w:ind w:left="260" w:firstLine="708"/>
        <w:spacing w:after="0" w:line="238" w:lineRule="auto"/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Значительно легче бросить курить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находясь на отдыхе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обязательно сменив при этом привычную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рабочую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домашнюю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)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обстановку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а отказавшись от курения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никогда нельзя прикасаться к сигарете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Одна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единственная сигарета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даже одна затяжка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навсегда перечеркнет затраченные усилия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jc w:val="both"/>
        <w:ind w:left="260" w:firstLine="708"/>
        <w:spacing w:after="0" w:line="238" w:lineRule="auto"/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При желании закурить можно использовать черемуху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: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возьмите веточку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освободите от листьев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дайте немного подсохнуть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порежьте кусочками до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1.5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см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сложите в спичечный коробок и положите в карман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При желании закурить положите в рот приготовленную палочку и пожуйте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«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до мочала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»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желание выкурить сигарету исчезнет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jc w:val="both"/>
        <w:ind w:left="260" w:firstLine="708"/>
        <w:spacing w:after="0" w:line="237" w:lineRule="auto"/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После 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3-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х неуспешных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самостоятельных попыток прекратить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курение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рекомендуется обратиться за психотерапевтическим и лекарственным лечением зависимости от никотина к врачам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специалистам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врач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психиатр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нарколог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врач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психотерапевт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.)</w:t>
      </w: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980" w:firstLine="900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НЕЛЕКАРСТВЕННЫЕ МЕТОДЫ ЛЕЧЕНИЯ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Нелекарственное лечение включает когнитивную и поведенческую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психотерапию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Поведенческая терапия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включает в себя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«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самоуправление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»: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пациент обучается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«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самоконтролю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»,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записывая условия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при которых усиливается желание курить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Пациент также осуществляет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«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контроль над стимулами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»,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при котором побуждающие к курению стимулы исключаются из окружающей обстановки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Другие методы включают метод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«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никотинового затухания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»,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обучение пациента обходиться без сигарет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предотвращение возврата к курению и формирование чувства отвращения к табаку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аверсивная терапия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).</w:t>
      </w:r>
    </w:p>
    <w:p>
      <w:pPr>
        <w:sectPr>
          <w:pgSz w:w="11900" w:h="16838" w:orient="portrait"/>
          <w:cols w:equalWidth="0" w:num="1">
            <w:col w:w="9900"/>
          </w:cols>
          <w:pgMar w:left="1440" w:top="699" w:right="566" w:bottom="1440" w:gutter="0" w:footer="0" w:header="0"/>
        </w:sect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Когнитивная терапия включает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)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детальный анализ мыслей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чувств и поведения курильщика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б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)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анализ мотивации отказа от курения и ее изменения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;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)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заключение терапевтического договора с распределением ответственности между терапевтом и пациентом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;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left="260" w:firstLine="708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г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)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ведение дневника мыслей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чувств и поведения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а также стимулов и способов преодоления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«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тяги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»;</w:t>
      </w:r>
    </w:p>
    <w:p>
      <w:pPr>
        <w:ind w:left="98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д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)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реструктурирование образа жизни и приобретение новых занятий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ЛЕКАРСТВЕННЫЕ МЕТОДЫ ЛЕЧЕНИЯ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left="260" w:firstLine="710"/>
        <w:spacing w:after="0" w:line="236" w:lineRule="auto"/>
        <w:tabs>
          <w:tab w:leader="none" w:pos="1381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настоящее время на базе наркологических диспансеров уже функционируют и будут открываться и в дальнейшем кабинеты по лечению табачной зависимости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30"/>
          <w:szCs w:val="30"/>
          <w:color w:val="1A1A1A"/>
        </w:rPr>
      </w:pPr>
    </w:p>
    <w:p>
      <w:pPr>
        <w:jc w:val="both"/>
        <w:ind w:left="260" w:firstLine="710"/>
        <w:spacing w:after="0" w:line="236" w:lineRule="auto"/>
        <w:tabs>
          <w:tab w:leader="none" w:pos="1256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арсенале врача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специалиста в настоящее время имеется целый ряд средств и методик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чтобы помочь лицам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которые хотят бросить курить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Лечение проводится анонимно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.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30"/>
          <w:szCs w:val="30"/>
          <w:color w:val="1A1A1A"/>
        </w:rPr>
      </w:pPr>
    </w:p>
    <w:p>
      <w:pPr>
        <w:ind w:left="820"/>
        <w:spacing w:after="0"/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  <w:t>Среди них следующие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  <w:t>: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30"/>
          <w:szCs w:val="30"/>
          <w:color w:val="1A1A1A"/>
        </w:rPr>
      </w:pPr>
    </w:p>
    <w:p>
      <w:pPr>
        <w:jc w:val="both"/>
        <w:ind w:left="260" w:firstLine="708"/>
        <w:spacing w:after="0" w:line="236" w:lineRule="auto"/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  <w:t xml:space="preserve">1. 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  <w:t>Никотин содержащие жевательные резинки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  <w:t xml:space="preserve"> (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>антиникотиновая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>плёнка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 xml:space="preserve"> никотиновый пластырь и др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>.)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 xml:space="preserve"> их применение увеличивает в два раза шансы на полное излечение от курения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>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30"/>
          <w:szCs w:val="30"/>
          <w:color w:val="1A1A1A"/>
        </w:rPr>
      </w:pPr>
    </w:p>
    <w:p>
      <w:pPr>
        <w:ind w:left="260" w:firstLine="708"/>
        <w:spacing w:after="0" w:line="235" w:lineRule="auto"/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При употреблении жевательной резинки нужно соблюдать следующие советы врача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специалиста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: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30"/>
          <w:szCs w:val="30"/>
          <w:color w:val="1A1A1A"/>
        </w:rPr>
      </w:pPr>
    </w:p>
    <w:p>
      <w:pPr>
        <w:ind w:left="980" w:right="520"/>
        <w:spacing w:after="0" w:line="235" w:lineRule="auto"/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Symbol" w:cs="Symbol" w:eastAsia="Symbol" w:hAnsi="Symbol"/>
          <w:sz w:val="19"/>
          <w:szCs w:val="19"/>
          <w:color w:val="1A1A1A"/>
        </w:rPr>
        <w:t>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пользуйтесь ей вместо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а не параллельно с курением сигареты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;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</w:t>
      </w:r>
      <w:r>
        <w:rPr>
          <w:rFonts w:ascii="Symbol" w:cs="Symbol" w:eastAsia="Symbol" w:hAnsi="Symbol"/>
          <w:sz w:val="19"/>
          <w:szCs w:val="19"/>
          <w:color w:val="1A1A1A"/>
        </w:rPr>
        <w:t>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каждую пастилку 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резинку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)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можно жевать 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20-30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минут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30"/>
          <w:szCs w:val="30"/>
          <w:color w:val="1A1A1A"/>
        </w:rPr>
      </w:pPr>
    </w:p>
    <w:p>
      <w:pPr>
        <w:ind w:left="960" w:firstLine="7"/>
        <w:spacing w:after="0" w:line="237" w:lineRule="auto"/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Symbol" w:cs="Symbol" w:eastAsia="Symbol" w:hAnsi="Symbol"/>
          <w:sz w:val="19"/>
          <w:szCs w:val="19"/>
          <w:color w:val="1A1A1A"/>
        </w:rPr>
        <w:t>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перестать жевать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если вы почувствуете легкое головокружение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если у Вас начнется икота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или если вкус жевательной резинки покажется вам слишком резким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;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</w:t>
      </w:r>
      <w:r>
        <w:rPr>
          <w:rFonts w:ascii="Symbol" w:cs="Symbol" w:eastAsia="Symbol" w:hAnsi="Symbol"/>
          <w:sz w:val="19"/>
          <w:szCs w:val="19"/>
          <w:color w:val="1A1A1A"/>
        </w:rPr>
        <w:t>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жевательная резинка может казаться Вам неприятной на вкус в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30"/>
          <w:szCs w:val="30"/>
          <w:color w:val="1A1A1A"/>
        </w:rPr>
      </w:pPr>
    </w:p>
    <w:p>
      <w:pPr>
        <w:ind w:left="960"/>
        <w:spacing w:after="0" w:line="235" w:lineRule="auto"/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течение нескольких дней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но не беспокойтесь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Вы привыкнете к этому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30"/>
          <w:szCs w:val="30"/>
          <w:color w:val="1A1A1A"/>
        </w:rPr>
      </w:pPr>
    </w:p>
    <w:p>
      <w:pPr>
        <w:ind w:left="980" w:hanging="708"/>
        <w:spacing w:after="0" w:line="235" w:lineRule="auto"/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Применение жевательной резинки рекомендуется в течение 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3-4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месяцев периода отвыкания от курения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30"/>
          <w:szCs w:val="30"/>
          <w:color w:val="1A1A1A"/>
        </w:rPr>
      </w:pPr>
    </w:p>
    <w:p>
      <w:pPr>
        <w:jc w:val="right"/>
        <w:ind w:left="980" w:hanging="708"/>
        <w:spacing w:after="0" w:line="236" w:lineRule="auto"/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Если   жевательная   резинка   применяется   без   соблюдения   правил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указанных  в  инструкции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 и  без  соответствующего  наблюдения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эффективность такого применения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вероятно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будет не очень высока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60" w:firstLine="710"/>
        <w:spacing w:after="0" w:line="235" w:lineRule="auto"/>
        <w:tabs>
          <w:tab w:leader="none" w:pos="1543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  <w:t xml:space="preserve">Методы рефлексотерапии 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>аурикотерапия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>корпоральная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>иглотерапия</w:t>
      </w:r>
      <w:r>
        <w:rPr>
          <w:rFonts w:ascii="Times New Roman" w:cs="Times New Roman" w:eastAsia="Times New Roman" w:hAnsi="Times New Roman"/>
          <w:sz w:val="30"/>
          <w:szCs w:val="30"/>
          <w:color w:val="000000"/>
        </w:rPr>
        <w:t>).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</w:pPr>
    </w:p>
    <w:p>
      <w:pPr>
        <w:jc w:val="both"/>
        <w:ind w:left="260" w:firstLine="708"/>
        <w:spacing w:after="0" w:line="237" w:lineRule="auto"/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Проводится он обязательно с применением золотых и серебряных игл для того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чтобы можно было получить в разных акупунктурных точках ушной раковины разность электрических потенциалов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т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к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на введенных в тело золотых иглах потенциал в 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6,5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раз выше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чем на</w:t>
      </w:r>
    </w:p>
    <w:p>
      <w:pPr>
        <w:sectPr>
          <w:pgSz w:w="11900" w:h="16838" w:orient="portrait"/>
          <w:cols w:equalWidth="0" w:num="1">
            <w:col w:w="9900"/>
          </w:cols>
          <w:pgMar w:left="1440" w:top="699" w:right="566" w:bottom="894" w:gutter="0" w:footer="0" w:header="0"/>
        </w:sect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серебряных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Применение золотых и серебряных игл позволяет естественным путем создавать в аурикулярных акупунктурных точках оптимальную величину электрического потенциала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свойственную каждому индивидуально и в связи с этим эффективность лечения резко возрастает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710"/>
        <w:spacing w:after="0" w:line="235" w:lineRule="auto"/>
        <w:tabs>
          <w:tab w:leader="none" w:pos="1368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20% 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людей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«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рефлекс курильщика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» 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стирается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. 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Полный курс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лечения состоит из пяти процедур и общий эффект лечения приближается</w:t>
      </w:r>
    </w:p>
    <w:p>
      <w:pPr>
        <w:ind w:left="480" w:hanging="218"/>
        <w:spacing w:after="0" w:line="238" w:lineRule="auto"/>
        <w:tabs>
          <w:tab w:leader="none" w:pos="4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30"/>
          <w:szCs w:val="30"/>
          <w:color w:val="1A1A1A"/>
        </w:rPr>
      </w:pPr>
      <w:r>
        <w:rPr>
          <w:rFonts w:ascii="Times New Roman" w:cs="Times New Roman" w:eastAsia="Times New Roman" w:hAnsi="Times New Roman"/>
          <w:sz w:val="30"/>
          <w:szCs w:val="30"/>
          <w:color w:val="1A1A1A"/>
        </w:rPr>
        <w:t>90%.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710"/>
        <w:spacing w:after="0" w:line="238" w:lineRule="auto"/>
        <w:tabs>
          <w:tab w:leader="none" w:pos="1349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Лекарственные средства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Назначаются различные химические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препараты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: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Анабазина гидрохлорид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варениклин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цитизин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гамибазин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табекс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пропранолол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церера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гомеопатическое средство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),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препараты валерианы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лобелин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клонидин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пирроксан и др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.;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пищевые добавки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антиник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коррида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никомель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заменители сигарет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ингалятор Никоретте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).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</w:pPr>
    </w:p>
    <w:p>
      <w:pPr>
        <w:ind w:left="1540" w:hanging="570"/>
        <w:spacing w:after="0"/>
        <w:tabs>
          <w:tab w:leader="none" w:pos="154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Психотерапевтические   методы  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-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 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внушение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 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аутогенная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тренировка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парадоксальная дыхательная гимнастика по Стрельниковой А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Н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и др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</w:p>
    <w:p>
      <w:pPr>
        <w:sectPr>
          <w:pgSz w:w="11900" w:h="16838" w:orient="portrait"/>
          <w:cols w:equalWidth="0" w:num="1">
            <w:col w:w="9900"/>
          </w:cols>
          <w:pgMar w:left="1440" w:top="699" w:right="56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 w:right="1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Ведущий научный сотрудник отдела наркологии ГУ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«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РНПЦ психического здоровья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»,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канд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мед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наук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доцент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В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П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Максимчук</w:t>
      </w:r>
    </w:p>
    <w:p>
      <w:pPr>
        <w:sectPr>
          <w:pgSz w:w="11900" w:h="16838" w:orient="portrait"/>
          <w:cols w:equalWidth="0" w:num="2">
            <w:col w:w="7020" w:space="720"/>
            <w:col w:w="2160"/>
          </w:cols>
          <w:pgMar w:left="1440" w:top="699" w:right="566" w:bottom="1440" w:gutter="0" w:footer="0" w:header="0"/>
          <w:type w:val="continuous"/>
        </w:sect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СПИСОК</w:t>
      </w:r>
    </w:p>
    <w:p>
      <w:pPr>
        <w:ind w:left="680"/>
        <w:spacing w:after="0" w:line="19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организаций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оказывающих</w:t>
      </w:r>
    </w:p>
    <w:p>
      <w:pPr>
        <w:ind w:left="680"/>
        <w:spacing w:after="0" w:line="19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консультативную помощь</w:t>
      </w:r>
    </w:p>
    <w:p>
      <w:pPr>
        <w:ind w:left="680"/>
        <w:spacing w:after="0" w:line="19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населению Республики Беларусь</w:t>
      </w:r>
    </w:p>
    <w:p>
      <w:pPr>
        <w:ind w:left="680"/>
        <w:spacing w:after="0" w:line="22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при развитии зависимостей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4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№</w:t>
            </w:r>
          </w:p>
        </w:tc>
        <w:tc>
          <w:tcPr>
            <w:tcW w:w="36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Наименование организации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Адрес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Телефон</w:t>
            </w:r>
          </w:p>
        </w:tc>
        <w:tc>
          <w:tcPr>
            <w:tcW w:w="2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Сайт</w:t>
            </w:r>
          </w:p>
        </w:tc>
      </w:tr>
      <w:tr>
        <w:trPr>
          <w:trHeight w:val="267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1.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ГУ «Республиканский научно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220053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(8017)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mentalhealth.by</w:t>
            </w: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практический центр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г. Минск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3353066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психического здоровья»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Долгиновский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2898910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3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тракт, 152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2.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УЗ «Городской клинический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220035.г. Минск,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(8107)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narkologi.by</w:t>
            </w:r>
          </w:p>
        </w:tc>
      </w:tr>
      <w:tr>
        <w:trPr>
          <w:trHeight w:val="27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наркологический диспансер»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ул. Гастелло 16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2034702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г. Минск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2030422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2509062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3.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УЗ «Гродненский областной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230003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(80152)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mmc.grodno.by</w:t>
            </w: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клинический центр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г. Гродно,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756760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«Психиатрия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наркология»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ул. Г.Обухова 15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751221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4.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УЗ «Лидская центральная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231300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(801545)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crb.lida.by</w:t>
            </w: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районная больница»,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г. Лида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32081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психоневрологический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ул. Кирова 16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26509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диспансер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5.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УЗ «Брестский областной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224003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(80162)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narco.brest.by</w:t>
            </w:r>
          </w:p>
        </w:tc>
      </w:tr>
      <w:tr>
        <w:trPr>
          <w:trHeight w:val="315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наркологический диспансер»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г. Брест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531982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пер. Брестских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534554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дивизий, 2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7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6.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УЗ «Пинская центральная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225710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(80165)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pcp.by</w:t>
            </w: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поликлиника», межрайонный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г. Пинск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336409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наркологический диспансер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ул. Рокоссовского 8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7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7.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УЗ «Барановичская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225320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(80163)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barcp.by</w:t>
            </w: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центральная поликлиника»,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г. Барановичи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487373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межрайонный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ул. Парковая 53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487357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наркологический диспансер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402831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423614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7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8.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УЗ «Гомельский областной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246031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(80232)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narcology.by</w:t>
            </w:r>
          </w:p>
        </w:tc>
      </w:tr>
      <w:tr>
        <w:trPr>
          <w:trHeight w:val="315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наркологический диспансер»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г. Гомель ул.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713320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Богданова, 13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713322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9.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УЗ «Светлогорская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247434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(802342)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svetlogorskcrb.pa</w:t>
            </w: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центральная районная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г. Светлогорск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71194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rtnerinfo.by</w:t>
            </w: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больница», наркологический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ул. Школьная 4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54252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диспансер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УЗ «Жлобинская центральная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247210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(802334)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zhlcrb.by</w:t>
            </w: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районная больница»,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г. Жлобин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30834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наркологический диспансер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ул. Воровского 1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31898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11.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УЗ «Мозырская центральная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247760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(80236) 340999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mcgp.by</w:t>
            </w: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городская поликлиника»,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г. Мозырь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341599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психоневрологический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ул. Малинина 9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(8029)9864807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6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диспансер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6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12.</w:t>
            </w: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УЗ «Могилевский  областной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212008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(80222)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mond.by</w:t>
            </w:r>
          </w:p>
        </w:tc>
      </w:tr>
    </w:tbl>
    <w:p>
      <w:pPr>
        <w:sectPr>
          <w:pgSz w:w="11900" w:h="16838" w:orient="portrait"/>
          <w:cols w:equalWidth="0" w:num="1">
            <w:col w:w="10800"/>
          </w:cols>
          <w:pgMar w:left="840" w:top="699" w:right="266" w:bottom="650" w:gutter="0" w:footer="0" w:header="0"/>
        </w:sect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7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наркологический диспансер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</w:t>
            </w:r>
          </w:p>
        </w:tc>
        <w:tc>
          <w:tcPr>
            <w:tcW w:w="2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Могилев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729962</w:t>
            </w:r>
          </w:p>
        </w:tc>
        <w:tc>
          <w:tcPr>
            <w:tcW w:w="2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пер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 4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Мечникова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,17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728273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750755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13.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УЗ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Бобруйская ЦРБ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»,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213822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(80225)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наркологический диспансер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Бобруйск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709755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ул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Гагарина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4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709759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709713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14.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УЗ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Минский областной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220015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(8017) 3319064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mokc.by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клинический центр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Минск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ул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Vel.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Психиатрия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наркология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Бровки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 7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80291017373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MTC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80297746659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15.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УЗ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Молодечненская ЦРБ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»,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Молодечно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(80176)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mpnd.by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психоневрологический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ул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Гастинец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 58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500504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диспансер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(80176)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3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580405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16.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УЗ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Солигорская ЦРБ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»,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Солигорск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(80174)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soligorskcrb.by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психоневрологический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ул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Коржа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 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263714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диспансер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220076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17.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УЗ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Борисовская ЦРБ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»,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222120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(80177)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borisov-crb.by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психоневрологический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Борисов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926285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диспансер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ул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Связная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 47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18.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УЗ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Витебский областной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211300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(80212)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vit.pnd.vitebsk.by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клинический центр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Витебский район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692960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психиатрии и наркологии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п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Витьба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ул Центральная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а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210023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(80212)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Витебск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614581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Коммунистическая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(80212)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.6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614576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анонимно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)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19.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УЗ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Оршанская центральная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211391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(80216)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orshamed.by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поликлиника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»,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Орша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ул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512533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психоневрологический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Ленина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д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.38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510019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диспансер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20.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УЗ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Новополоцкая ЦГБ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»,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211440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(80214)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ncgb.by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психоневрологический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Новополоцк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ул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371375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диспансер</w:t>
            </w: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Гайдара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д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 4,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21.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УЗ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Лепельская областная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211174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(802132)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lepel.medic.by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психиатрическая больница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Лепель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ул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41572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Карла Маркса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 24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41202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43642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22.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УЗ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Полоцкая областная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211402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(80214)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psixbolnicapolotsk.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психиатрическая больница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</w:t>
            </w: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Полоцк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ул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 23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741742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Гвардейцев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 4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а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00" w:h="16838" w:orient="portrait"/>
      <w:cols w:equalWidth="0" w:num="1">
        <w:col w:w="10800"/>
      </w:cols>
      <w:pgMar w:left="840" w:top="699" w:right="266" w:bottom="114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1649"/>
    <w:multiLevelType w:val="hybridMultilevel"/>
    <w:lvl w:ilvl="0">
      <w:lvlJc w:val="left"/>
      <w:lvlText w:val="%1."/>
      <w:numFmt w:val="decimal"/>
      <w:start w:val="4"/>
    </w:lvl>
  </w:abstractNum>
  <w:abstractNum w:abstractNumId="2">
    <w:nsid w:val="6DF1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5AF1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41BB"/>
    <w:multiLevelType w:val="hybridMultilevel"/>
    <w:lvl w:ilvl="0">
      <w:lvlJc w:val="left"/>
      <w:lvlText w:val="%1."/>
      <w:numFmt w:val="decimal"/>
      <w:start w:val="2"/>
    </w:lvl>
  </w:abstractNum>
  <w:abstractNum w:abstractNumId="5">
    <w:nsid w:val="26E9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У"/>
      <w:numFmt w:val="bullet"/>
      <w:start w:val="1"/>
    </w:lvl>
  </w:abstractNum>
  <w:abstractNum w:abstractNumId="6">
    <w:nsid w:val="1EB"/>
    <w:multiLevelType w:val="hybridMultilevel"/>
    <w:lvl w:ilvl="0">
      <w:lvlJc w:val="left"/>
      <w:lvlText w:val="%1."/>
      <w:numFmt w:val="decimal"/>
      <w:start w:val="3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2020-06-01T11:14:55Z</dcterms:created>
  <dcterms:modified xsi:type="dcterms:W3CDTF">2020-06-01T11:14:55Z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