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B13" w:rsidRDefault="00326B13" w:rsidP="00326B13">
      <w:pPr>
        <w:pStyle w:val="ConsPlusTitle"/>
        <w:jc w:val="center"/>
      </w:pPr>
      <w:bookmarkStart w:id="0" w:name="_GoBack"/>
      <w:bookmarkEnd w:id="0"/>
      <w:r>
        <w:t>УКАЗ ПРЕЗИДЕНТА РЕСПУБЛИКИ БЕЛАРУСЬ</w:t>
      </w:r>
    </w:p>
    <w:p w:rsidR="00326B13" w:rsidRDefault="00326B13" w:rsidP="00326B13">
      <w:pPr>
        <w:pStyle w:val="ConsPlusTitle"/>
        <w:jc w:val="center"/>
      </w:pPr>
      <w:r>
        <w:t>25 июня 2021 г. № 240</w:t>
      </w:r>
    </w:p>
    <w:p w:rsidR="00326B13" w:rsidRDefault="00326B13" w:rsidP="00326B13">
      <w:pPr>
        <w:pStyle w:val="ConsPlusTitle"/>
        <w:jc w:val="center"/>
      </w:pPr>
    </w:p>
    <w:p w:rsidR="00326B13" w:rsidRDefault="00326B13" w:rsidP="00326B13">
      <w:pPr>
        <w:pStyle w:val="ConsPlusTitle"/>
        <w:jc w:val="center"/>
      </w:pPr>
      <w:r>
        <w:t>ОБ АДМИНИСТРАТИВНЫХ ПРОЦЕДУРАХ, ОСУЩЕСТВЛЯЕМЫХ В ОТНОШЕНИИ СУБЪЕКТОВ ХОЗЯЙСТВОВАНИЯ</w:t>
      </w:r>
    </w:p>
    <w:p w:rsidR="00326B13" w:rsidRDefault="00326B13" w:rsidP="00326B13">
      <w:pPr>
        <w:pStyle w:val="ConsPlusNormal"/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В целях упорядочения регулирования предпринимательской и иной экономической деятельности, а также дальнейшего совершенствования порядка осуществления административных процедур ПОСТАНОВЛЯЮ: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1. Определить, что принципами осуществления административных процедур в отношении субъектов хозяйствования (юридических лиц и индивидуальных предпринимателей) (далее - административные процедуры) являются: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доступность и приоритет учета интересов субъектов хозяйствования;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недопустимость отказа в приеме заявления субъекта хозяйствования и осуществлении административной процедуры по основаниям, не предусмотренным законодательными актами, постановлениями Совета Министров Республики Беларусь и постановлениями Правления Национального банка;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proofErr w:type="gramStart"/>
      <w:r w:rsidRPr="00326B13">
        <w:rPr>
          <w:szCs w:val="30"/>
        </w:rPr>
        <w:t>определение перечня документов и (или) сведений, представляемых субъектом хозяйствования для осуществления административной процедуры, при недопустимости истребования у заинтересованного лица документов и (или) сведений, не предусмотренных законодательными актами, постановлениями Совета Министров Республики Беларусь и регламентами административных процедур, а также документов и (или) сведений, которые имеются у уполномоченного органа либо могут быть запрошены им самостоятельно;</w:t>
      </w:r>
      <w:proofErr w:type="gramEnd"/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обеспечение максимально возможного удобства осуществления административных процедур, в том числе посредством консолидации в службе ”</w:t>
      </w:r>
      <w:r>
        <w:rPr>
          <w:szCs w:val="30"/>
        </w:rPr>
        <w:t>одно окно</w:t>
      </w:r>
      <w:r w:rsidRPr="00326B13">
        <w:rPr>
          <w:szCs w:val="30"/>
        </w:rPr>
        <w:t>“;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максимальное использование информационных технологий в процессе осуществления административных процедур, в том числе путем их перевода в электронную форму (далее - </w:t>
      </w:r>
      <w:proofErr w:type="spellStart"/>
      <w:r w:rsidRPr="00326B13">
        <w:rPr>
          <w:szCs w:val="30"/>
        </w:rPr>
        <w:t>цифровизация</w:t>
      </w:r>
      <w:proofErr w:type="spellEnd"/>
      <w:r w:rsidRPr="00326B13">
        <w:rPr>
          <w:szCs w:val="30"/>
        </w:rPr>
        <w:t xml:space="preserve"> административных процедур);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соразмерность общей административной нагрузки на субъекты хозяйствования реально существующим потребностям регулирования предпринимательской и иной экономической деятельности посредством осуществления административных процедур;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иные принципы, установленные законодательными актами.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lastRenderedPageBreak/>
        <w:t xml:space="preserve">2. Единый </w:t>
      </w:r>
      <w:hyperlink r:id="rId7" w:history="1">
        <w:r w:rsidRPr="00326B13">
          <w:rPr>
            <w:color w:val="0000FF"/>
            <w:szCs w:val="30"/>
          </w:rPr>
          <w:t>перечень</w:t>
        </w:r>
      </w:hyperlink>
      <w:r w:rsidRPr="00326B13">
        <w:rPr>
          <w:szCs w:val="30"/>
        </w:rPr>
        <w:t xml:space="preserve"> административных процедур, осуществляемых в отношении субъектов хозяйствования (далее - единый перечень), утверждается Советом Министров Республики Беларусь.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В едином перечне в отношении каждой административной процедуры определяется: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уполномоченный орган - государственный орган, иная организация, в том числе не подчиненные Совету Министров Республики Беларусь, их структурное подразделение, межведомственная или другая комиссия, к компетенции которых относится осуществление административной процедуры;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орган-регулятор - государственный орган, иная организация, в том числе не подчиненные Совету Министров Республики Беларусь, к компетенции которых относится реализация государственной политики в соответствующей сфере общественных отношений;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срок осуществления административной процедуры;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вид платы, взимаемой при осуществлении административной процедуры.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Осуществление административных процедур, не включенных в единый перечень, не допускается.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3. Орган-регулятор: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осуществляет подготовку проектов актов законодательства по включению в единый перечень новых административных процедур, их изменению или исключению из единого перечня;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утверждает регламент административной процедуры в соответствии с </w:t>
      </w:r>
      <w:hyperlink w:anchor="P102" w:history="1">
        <w:r w:rsidRPr="00326B13">
          <w:rPr>
            <w:color w:val="0000FF"/>
            <w:szCs w:val="30"/>
          </w:rPr>
          <w:t>требованиями</w:t>
        </w:r>
      </w:hyperlink>
      <w:r w:rsidRPr="00326B13">
        <w:rPr>
          <w:szCs w:val="30"/>
        </w:rPr>
        <w:t>, установленными в приложении;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выступает заказчиком мероприятий по </w:t>
      </w:r>
      <w:proofErr w:type="spellStart"/>
      <w:r w:rsidRPr="00326B13">
        <w:rPr>
          <w:szCs w:val="30"/>
        </w:rPr>
        <w:t>цифровизации</w:t>
      </w:r>
      <w:proofErr w:type="spellEnd"/>
      <w:r w:rsidRPr="00326B13">
        <w:rPr>
          <w:szCs w:val="30"/>
        </w:rPr>
        <w:t xml:space="preserve"> административных процедур, обеспечению их консолидации в службе ”</w:t>
      </w:r>
      <w:r>
        <w:rPr>
          <w:szCs w:val="30"/>
        </w:rPr>
        <w:t>одно окно</w:t>
      </w:r>
      <w:r w:rsidRPr="00326B13">
        <w:rPr>
          <w:szCs w:val="30"/>
        </w:rPr>
        <w:t>“;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разъясняет регламент соответствующей административной процедуры, предусмотренной в едином перечне, а также при необходимости выдает обязательное для исполнения предписание о корректировке определенного уполномоченным органом размера платы, взимаемой при осуществлении административной процедуры, по результатам анализа информации, касающейся формирования такой платы;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осуществляет иные функции в соответствии с настоящим Указом и иными актами законодательства.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bookmarkStart w:id="1" w:name="P32"/>
      <w:bookmarkEnd w:id="1"/>
      <w:r w:rsidRPr="00326B13">
        <w:rPr>
          <w:szCs w:val="30"/>
        </w:rPr>
        <w:t xml:space="preserve">4. </w:t>
      </w:r>
      <w:hyperlink r:id="rId8" w:history="1">
        <w:r w:rsidRPr="00326B13">
          <w:rPr>
            <w:color w:val="0000FF"/>
            <w:szCs w:val="30"/>
          </w:rPr>
          <w:t>Регламент</w:t>
        </w:r>
      </w:hyperlink>
      <w:r w:rsidRPr="00326B13">
        <w:rPr>
          <w:szCs w:val="30"/>
        </w:rPr>
        <w:t xml:space="preserve"> административной процедуры утверждается Советом Министров Республики Беларусь, если орган - регулятор такой административной процедуры не является нормотворческим органом.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lastRenderedPageBreak/>
        <w:t>5. Административные процедуры осуществляются на бесплатной или платной основе путем взимания сбора (пошлины) и (или) платы за услуги (работы).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Размер платы, взимаемой при осуществлении административной процедуры в виде: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сбора (пошлины), определяется в соответствии с законодательными актами;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платы за услуги (работы), определяется исходя из экономической обоснованности затрат, связанных с осуществлением административной процедуры, и уровня рентабельности не выше 10 процентов.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bookmarkStart w:id="2" w:name="P37"/>
      <w:bookmarkEnd w:id="2"/>
      <w:r w:rsidRPr="00326B13">
        <w:rPr>
          <w:szCs w:val="30"/>
        </w:rPr>
        <w:t>6. При осуществлении административных процедур на безвозмездной основе выполняется: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доступ заинтересованных лиц к единому порталу электронных услуг для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proofErr w:type="gramStart"/>
      <w:r w:rsidRPr="00326B13">
        <w:rPr>
          <w:szCs w:val="30"/>
        </w:rPr>
        <w:t>доведение запроса уполномоченного органа, другого государственного органа, иной организации, которой делегированы полномочия по приему, подготовке к рассмотрению заявлений заинтересованных лиц и (или) выдаче административных решений, принятых уполномоченными органами, а также по принятию административных решений об отказе в принятии заявлений заинтересованных лиц, службы ”</w:t>
      </w:r>
      <w:r>
        <w:rPr>
          <w:szCs w:val="30"/>
        </w:rPr>
        <w:t>одно окно</w:t>
      </w:r>
      <w:r w:rsidRPr="00326B13">
        <w:rPr>
          <w:szCs w:val="30"/>
        </w:rPr>
        <w:t>“ (далее - уполномоченное лицо) до государственного информационного ресурса (системы) и информации в электронной форме из такого ресурса</w:t>
      </w:r>
      <w:proofErr w:type="gramEnd"/>
      <w:r w:rsidRPr="00326B13">
        <w:rPr>
          <w:szCs w:val="30"/>
        </w:rPr>
        <w:t xml:space="preserve"> (системы) до уполномоченного лица посредством общегосударственной автоматизированной информационной системы;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  <w:bookmarkStart w:id="3" w:name="P40"/>
      <w:bookmarkEnd w:id="3"/>
      <w:r w:rsidRPr="00326B13">
        <w:rPr>
          <w:szCs w:val="30"/>
        </w:rPr>
        <w:t xml:space="preserve">предоставление владельцем (оператором) государственного информационного ресурса (системы), республиканской организацией по государственной регистрации недвижимого имущества, прав на него и сделок с ним информации в электронной форме уполномоченному лицу </w:t>
      </w:r>
      <w:hyperlink w:anchor="P43" w:history="1">
        <w:r w:rsidRPr="00326B13">
          <w:rPr>
            <w:color w:val="0000FF"/>
            <w:szCs w:val="30"/>
          </w:rPr>
          <w:t>&lt;*&gt;</w:t>
        </w:r>
      </w:hyperlink>
      <w:r w:rsidRPr="00326B13">
        <w:rPr>
          <w:szCs w:val="30"/>
        </w:rPr>
        <w:t xml:space="preserve"> либо оператору общегосударственной автоматизированной информационной системы.</w:t>
      </w:r>
      <w:bookmarkStart w:id="4" w:name="P41"/>
      <w:bookmarkEnd w:id="4"/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>___________________________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&lt;*&gt; В отношении документов и (или) сведений, необходимых для осуществления административной процедуры, которые запрашиваются уполномоченным органом самостоятельно.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proofErr w:type="gramStart"/>
      <w:r w:rsidRPr="00326B13">
        <w:rPr>
          <w:szCs w:val="30"/>
        </w:rPr>
        <w:lastRenderedPageBreak/>
        <w:t xml:space="preserve">Услуги коммерческих организаций - операторов государственного информационного ресурса (системы), республиканской организации по государственной регистрации недвижимого имущества, прав на него и сделок с ним по предоставлению информации в соответствии с </w:t>
      </w:r>
      <w:hyperlink w:anchor="P40" w:history="1">
        <w:r w:rsidRPr="00326B13">
          <w:rPr>
            <w:color w:val="0000FF"/>
            <w:szCs w:val="30"/>
          </w:rPr>
          <w:t>абзацем четвертым части первой</w:t>
        </w:r>
      </w:hyperlink>
      <w:r w:rsidRPr="00326B13">
        <w:rPr>
          <w:szCs w:val="30"/>
        </w:rPr>
        <w:t xml:space="preserve"> настоящего пункта финансируются государственным органом или организацией, в подчинении (ведении) которых они находятся, за счет средств, предусматриваемых в республиканском бюджете на их функционирование.</w:t>
      </w:r>
      <w:proofErr w:type="gramEnd"/>
      <w:r w:rsidRPr="00326B13">
        <w:rPr>
          <w:szCs w:val="30"/>
        </w:rPr>
        <w:t xml:space="preserve"> </w:t>
      </w:r>
      <w:hyperlink r:id="rId9" w:history="1">
        <w:r w:rsidRPr="00326B13">
          <w:rPr>
            <w:color w:val="0000FF"/>
            <w:szCs w:val="30"/>
          </w:rPr>
          <w:t>Порядок</w:t>
        </w:r>
      </w:hyperlink>
      <w:r w:rsidRPr="00326B13">
        <w:rPr>
          <w:szCs w:val="30"/>
        </w:rPr>
        <w:t xml:space="preserve"> финансирования указанных услуг определяется Советом Министров Республики Беларусь. </w:t>
      </w:r>
      <w:hyperlink w:anchor="P44" w:history="1">
        <w:r w:rsidRPr="00326B13">
          <w:rPr>
            <w:color w:val="0000FF"/>
            <w:szCs w:val="30"/>
          </w:rPr>
          <w:t>&lt;**&gt;</w:t>
        </w:r>
      </w:hyperlink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7. Создать реестр административных процедур, осуществляемых в отношении субъектов хозяйствования (далее - реестр), являющийся государственной информационной системой, интегрированной с общегосударственной автоматизированной информационной системой.</w:t>
      </w:r>
    </w:p>
    <w:p w:rsidR="00326B13" w:rsidRPr="00326B13" w:rsidRDefault="00F9320A" w:rsidP="00326B13">
      <w:pPr>
        <w:pStyle w:val="ConsPlusNormal"/>
        <w:ind w:firstLine="709"/>
        <w:jc w:val="both"/>
        <w:rPr>
          <w:szCs w:val="30"/>
        </w:rPr>
      </w:pPr>
      <w:hyperlink r:id="rId10" w:history="1">
        <w:r w:rsidR="00326B13" w:rsidRPr="00326B13">
          <w:rPr>
            <w:color w:val="0000FF"/>
            <w:szCs w:val="30"/>
          </w:rPr>
          <w:t>Порядок</w:t>
        </w:r>
      </w:hyperlink>
      <w:r w:rsidR="00326B13" w:rsidRPr="00326B13">
        <w:rPr>
          <w:szCs w:val="30"/>
        </w:rPr>
        <w:t xml:space="preserve"> формирования и ведения реестра, его оператор определяются Советом Министров Республики Беларусь.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Создание, эксплуатация и программно-техническое сопровождение, в том числе модернизация программного обеспечения, реестра, интеграция его с программно-техническими комплексами органов-регуляторов и последующее сопровождение такой интеграции осуществляются за счет средств республиканского бюджета, выделяемых на указанные цели и функционирование программно-технических комплексов, а также за счет других источников в соответствии с законодательством.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8. В </w:t>
      </w:r>
      <w:hyperlink r:id="rId11" w:history="1">
        <w:r w:rsidRPr="00326B13">
          <w:rPr>
            <w:color w:val="0000FF"/>
            <w:szCs w:val="30"/>
          </w:rPr>
          <w:t>реестр</w:t>
        </w:r>
      </w:hyperlink>
      <w:r w:rsidRPr="00326B13">
        <w:rPr>
          <w:szCs w:val="30"/>
        </w:rPr>
        <w:t xml:space="preserve"> подлежат включению следующие сведения: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краткое описание административной процедуры;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сведения об административной процедуре и порядке ее осуществления, определенные регламентом, законодательными актами, постановлениями Совета Министров Республики Беларусь, международными договорами Республики Беларусь и иными международными правовыми актами, содержащими обязательства Республики Беларусь;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наименование, место нахождения, режим работы уполномоченного органа, график приема представителей субъектов хозяйствования, иная имеющаяся контактная информация;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требования к документам, предоставляемым для осуществления административной процедуры;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_____________________________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  <w:bookmarkStart w:id="5" w:name="P43"/>
      <w:bookmarkStart w:id="6" w:name="P44"/>
      <w:bookmarkEnd w:id="5"/>
      <w:bookmarkEnd w:id="6"/>
      <w:r w:rsidRPr="00326B13">
        <w:rPr>
          <w:szCs w:val="30"/>
        </w:rPr>
        <w:t xml:space="preserve">&lt;**&gt; </w:t>
      </w:r>
      <w:hyperlink w:anchor="P37" w:history="1">
        <w:r w:rsidRPr="00326B13">
          <w:rPr>
            <w:color w:val="0000FF"/>
            <w:szCs w:val="30"/>
          </w:rPr>
          <w:t>Пункт 6</w:t>
        </w:r>
      </w:hyperlink>
      <w:r w:rsidRPr="00326B13">
        <w:rPr>
          <w:szCs w:val="30"/>
        </w:rPr>
        <w:t xml:space="preserve"> применяется к административным процедурам по заявлениям граждан.</w:t>
      </w:r>
    </w:p>
    <w:p w:rsidR="00326B13" w:rsidRDefault="00326B13" w:rsidP="00326B13">
      <w:pPr>
        <w:pStyle w:val="ConsPlusNormal"/>
        <w:ind w:firstLine="709"/>
        <w:jc w:val="both"/>
        <w:rPr>
          <w:szCs w:val="30"/>
        </w:rPr>
      </w:pP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lastRenderedPageBreak/>
        <w:t xml:space="preserve">наименование, место нахождения, режим работы органа-регулятора и (или) иного государственного органа или организации, </w:t>
      </w:r>
      <w:proofErr w:type="gramStart"/>
      <w:r w:rsidRPr="00326B13">
        <w:rPr>
          <w:szCs w:val="30"/>
        </w:rPr>
        <w:t>являющихся</w:t>
      </w:r>
      <w:proofErr w:type="gramEnd"/>
      <w:r w:rsidRPr="00326B13">
        <w:rPr>
          <w:szCs w:val="30"/>
        </w:rPr>
        <w:t xml:space="preserve"> вышестоящими по отношению к уполномоченному органу;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реквизиты текущих (расчетных) банковских счетов, на которые необходимо перечислять плату, взимаемую при осуществлении административной процедуры, и способы ее внесения;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иные справочно-информационные сведения, не противоречащие требованиям законодательства.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9. Министерство экономики: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является владельцем реестра;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обеспечивает создание и функционирование реестра;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совместно с органами-регуляторами, уполномоченными органами и иными заинтересованными субъектами или лицами обеспечивает формирование и ведение реестра;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заключает договор с оператором общегосударственной автоматизированной информационной системы на предоставление программно-технических средств и технологий общегосударственной автоматизированной информационной системы для размещения и эксплуатации реестра.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10. Оператором общегосударственной автоматизированной информационной системы на безвозмездной основе обеспечивается: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круглосуточный свободный доступ к данным реестра через интернет-портал;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доступ к реестру для целей его формирования и ведения.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11. Действие настоящего Указа не распространяется на отношения, возникающие при осуществлении административных процедур: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указанных в </w:t>
      </w:r>
      <w:hyperlink r:id="rId12" w:history="1">
        <w:r w:rsidRPr="00326B13">
          <w:rPr>
            <w:color w:val="0000FF"/>
            <w:szCs w:val="30"/>
          </w:rPr>
          <w:t>пункте 1 статьи 2</w:t>
        </w:r>
      </w:hyperlink>
      <w:r w:rsidRPr="00326B13">
        <w:rPr>
          <w:szCs w:val="30"/>
        </w:rPr>
        <w:t xml:space="preserve"> Закона Республики Беларусь от 28 октября 2008 г. № 433-З ”Об основах административных процедур“;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в отношении деятельности, связанной со специфическими товарами (работами, услугами);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связанных с изъятием и предоставлением земельных участков;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proofErr w:type="gramStart"/>
      <w:r w:rsidRPr="00326B13">
        <w:rPr>
          <w:szCs w:val="30"/>
        </w:rPr>
        <w:t>связанных</w:t>
      </w:r>
      <w:proofErr w:type="gramEnd"/>
      <w:r w:rsidRPr="00326B13">
        <w:rPr>
          <w:szCs w:val="30"/>
        </w:rPr>
        <w:t xml:space="preserve"> с обеспечением ядерной и радиационной безопасности при осуществлении деятельности по использованию атомной энергии при сооружении и эксплуатации Белорусской атомной электростанции;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связанных с ликвидацией чрезвычайных ситуаций;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в сфере государственных секретов;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связанных с государственной регистрацией и ликвидацией (прекращением деятельности) юридических лиц и индивидуальных предпринимателей.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bookmarkStart w:id="7" w:name="P74"/>
      <w:bookmarkEnd w:id="7"/>
      <w:r w:rsidRPr="00326B13">
        <w:rPr>
          <w:szCs w:val="30"/>
        </w:rPr>
        <w:t>12. Совету Министров Республики Беларусь обеспечить: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12.1. в трехмесячный срок: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утверждение единого </w:t>
      </w:r>
      <w:hyperlink r:id="rId13" w:history="1">
        <w:r w:rsidRPr="00326B13">
          <w:rPr>
            <w:color w:val="0000FF"/>
            <w:szCs w:val="30"/>
          </w:rPr>
          <w:t>перечня</w:t>
        </w:r>
      </w:hyperlink>
      <w:r w:rsidRPr="00326B13">
        <w:rPr>
          <w:szCs w:val="30"/>
        </w:rPr>
        <w:t>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lastRenderedPageBreak/>
        <w:t xml:space="preserve">разработку </w:t>
      </w:r>
      <w:hyperlink r:id="rId14" w:history="1">
        <w:r w:rsidRPr="00326B13">
          <w:rPr>
            <w:color w:val="0000FF"/>
            <w:szCs w:val="30"/>
          </w:rPr>
          <w:t>формы</w:t>
        </w:r>
      </w:hyperlink>
      <w:r w:rsidRPr="00326B13">
        <w:rPr>
          <w:szCs w:val="30"/>
        </w:rPr>
        <w:t xml:space="preserve"> регламента административной процедуры;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12.2. в девятимесячный срок: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создание реестра;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утверждение регламентов административных процедур в соответствии с </w:t>
      </w:r>
      <w:hyperlink w:anchor="P32" w:history="1">
        <w:r w:rsidRPr="00326B13">
          <w:rPr>
            <w:color w:val="0000FF"/>
            <w:szCs w:val="30"/>
          </w:rPr>
          <w:t>пунктом 4</w:t>
        </w:r>
      </w:hyperlink>
      <w:r w:rsidRPr="00326B13">
        <w:rPr>
          <w:szCs w:val="30"/>
        </w:rPr>
        <w:t xml:space="preserve"> настоящего Указа;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утверждение порядка финансирования услуг коммерческих организаций - операторов государственного информационного ресурса (системы), республиканской организации по государственной регистрации недвижимого имущества, прав на него и сделок с ним по предоставлению информации в соответствии с </w:t>
      </w:r>
      <w:hyperlink w:anchor="P41" w:history="1">
        <w:r w:rsidRPr="00326B13">
          <w:rPr>
            <w:color w:val="0000FF"/>
            <w:szCs w:val="30"/>
          </w:rPr>
          <w:t>частью второй пункта 6</w:t>
        </w:r>
      </w:hyperlink>
      <w:r w:rsidRPr="00326B13">
        <w:rPr>
          <w:szCs w:val="30"/>
        </w:rPr>
        <w:t xml:space="preserve"> настоящего Указа;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приведение нормативных правовых актов в соответствие с настоящим Указом и принятие иных мер по его реализации;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12.3. утверждение органами-регуляторами в девятимесячный срок регламентов административных процедур;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 xml:space="preserve">12.4. до 1 января 2024 г. проведение на поэтапной основе работы по </w:t>
      </w:r>
      <w:hyperlink r:id="rId15" w:history="1">
        <w:r w:rsidRPr="00326B13">
          <w:rPr>
            <w:color w:val="0000FF"/>
            <w:szCs w:val="30"/>
          </w:rPr>
          <w:t>снижению</w:t>
        </w:r>
      </w:hyperlink>
      <w:r w:rsidRPr="00326B13">
        <w:rPr>
          <w:szCs w:val="30"/>
        </w:rPr>
        <w:t xml:space="preserve"> административной нагрузки на субъекты хозяйствования посредством дальнейшего сокращения и упрощения административных процедур, а также по максимально возможной их </w:t>
      </w:r>
      <w:proofErr w:type="spellStart"/>
      <w:r w:rsidRPr="00326B13">
        <w:rPr>
          <w:szCs w:val="30"/>
        </w:rPr>
        <w:t>цифров</w:t>
      </w:r>
      <w:r>
        <w:rPr>
          <w:szCs w:val="30"/>
        </w:rPr>
        <w:t>изации</w:t>
      </w:r>
      <w:proofErr w:type="spellEnd"/>
      <w:r>
        <w:rPr>
          <w:szCs w:val="30"/>
        </w:rPr>
        <w:t xml:space="preserve"> и консолидации в службе </w:t>
      </w:r>
      <w:r w:rsidRPr="00326B13">
        <w:rPr>
          <w:szCs w:val="30"/>
        </w:rPr>
        <w:t>”</w:t>
      </w:r>
      <w:r>
        <w:rPr>
          <w:szCs w:val="30"/>
        </w:rPr>
        <w:t>одно окно</w:t>
      </w:r>
      <w:r w:rsidRPr="00326B13">
        <w:rPr>
          <w:szCs w:val="30"/>
        </w:rPr>
        <w:t>“.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13. Предоставить право Совету Министров Республики Беларусь разъяснять вопросы применения настоящего Указа.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14. Настоящий Указ вступает в силу в следующем порядке:</w:t>
      </w:r>
    </w:p>
    <w:bookmarkStart w:id="8" w:name="P88"/>
    <w:bookmarkEnd w:id="8"/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fldChar w:fldCharType="begin"/>
      </w:r>
      <w:r w:rsidRPr="00326B13">
        <w:rPr>
          <w:szCs w:val="30"/>
        </w:rPr>
        <w:instrText>HYPERLINK \l "P74"</w:instrText>
      </w:r>
      <w:r w:rsidRPr="00326B13">
        <w:rPr>
          <w:szCs w:val="30"/>
        </w:rPr>
        <w:fldChar w:fldCharType="separate"/>
      </w:r>
      <w:r w:rsidRPr="00326B13">
        <w:rPr>
          <w:color w:val="0000FF"/>
          <w:szCs w:val="30"/>
        </w:rPr>
        <w:t>пункт 12</w:t>
      </w:r>
      <w:r w:rsidRPr="00326B13">
        <w:rPr>
          <w:szCs w:val="30"/>
        </w:rPr>
        <w:fldChar w:fldCharType="end"/>
      </w:r>
      <w:r w:rsidRPr="00326B13">
        <w:rPr>
          <w:szCs w:val="30"/>
        </w:rPr>
        <w:t xml:space="preserve"> и настоящий пункт - после официального опубликования данного Указа;</w:t>
      </w:r>
    </w:p>
    <w:p w:rsidR="00326B13" w:rsidRPr="00326B13" w:rsidRDefault="00326B13" w:rsidP="00326B13">
      <w:pPr>
        <w:pStyle w:val="ConsPlusNormal"/>
        <w:ind w:firstLine="709"/>
        <w:jc w:val="both"/>
        <w:rPr>
          <w:szCs w:val="30"/>
        </w:rPr>
      </w:pPr>
      <w:r w:rsidRPr="00326B13">
        <w:rPr>
          <w:szCs w:val="30"/>
        </w:rPr>
        <w:t>иные положения этого Указа - через девять месяцев после его официального опубликования.</w:t>
      </w:r>
    </w:p>
    <w:p w:rsidR="00326B13" w:rsidRDefault="00326B13" w:rsidP="00326B13">
      <w:pPr>
        <w:pStyle w:val="ConsPlusNormal"/>
        <w:ind w:firstLine="709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26B13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6B13" w:rsidRDefault="00326B13" w:rsidP="00326B13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326B13" w:rsidRDefault="00326B13" w:rsidP="00326B13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326B13" w:rsidRDefault="00326B13" w:rsidP="00326B13">
      <w:pPr>
        <w:pStyle w:val="ConsPlusNormal"/>
        <w:jc w:val="both"/>
      </w:pPr>
    </w:p>
    <w:p w:rsidR="00326B13" w:rsidRDefault="00326B13" w:rsidP="00326B13">
      <w:pPr>
        <w:pStyle w:val="ConsPlusNormal"/>
        <w:jc w:val="both"/>
        <w:sectPr w:rsidR="00326B13" w:rsidSect="00326B13">
          <w:headerReference w:type="defaul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408"/>
        </w:sectPr>
      </w:pPr>
    </w:p>
    <w:p w:rsidR="00326B13" w:rsidRDefault="00326B13" w:rsidP="00326B13">
      <w:pPr>
        <w:pStyle w:val="ConsPlusNormal"/>
        <w:ind w:left="6237"/>
        <w:jc w:val="both"/>
        <w:outlineLvl w:val="0"/>
      </w:pPr>
      <w:r>
        <w:lastRenderedPageBreak/>
        <w:t>Приложение</w:t>
      </w:r>
    </w:p>
    <w:p w:rsidR="00326B13" w:rsidRDefault="00326B13" w:rsidP="00326B13">
      <w:pPr>
        <w:pStyle w:val="ConsPlusNormal"/>
        <w:ind w:left="6237"/>
        <w:jc w:val="both"/>
      </w:pPr>
      <w:r>
        <w:t>к Указу Президента</w:t>
      </w:r>
    </w:p>
    <w:p w:rsidR="00326B13" w:rsidRDefault="00326B13" w:rsidP="00326B13">
      <w:pPr>
        <w:pStyle w:val="ConsPlusNormal"/>
        <w:ind w:left="6237"/>
        <w:jc w:val="both"/>
      </w:pPr>
      <w:r>
        <w:t>Республики Беларусь</w:t>
      </w:r>
    </w:p>
    <w:p w:rsidR="00326B13" w:rsidRDefault="00326B13" w:rsidP="00326B13">
      <w:pPr>
        <w:pStyle w:val="ConsPlusNormal"/>
        <w:ind w:left="6237"/>
        <w:jc w:val="both"/>
      </w:pPr>
      <w:r>
        <w:t>25.06.2021 № 240</w:t>
      </w:r>
    </w:p>
    <w:p w:rsidR="00326B13" w:rsidRDefault="00326B13" w:rsidP="00326B13">
      <w:pPr>
        <w:pStyle w:val="ConsPlusNormal"/>
      </w:pPr>
    </w:p>
    <w:p w:rsidR="00326B13" w:rsidRDefault="00326B13" w:rsidP="00326B13">
      <w:pPr>
        <w:pStyle w:val="ConsPlusTitle"/>
        <w:jc w:val="center"/>
      </w:pPr>
      <w:bookmarkStart w:id="9" w:name="P102"/>
      <w:bookmarkEnd w:id="9"/>
      <w:r>
        <w:t>ТРЕБОВАНИЯ</w:t>
      </w:r>
    </w:p>
    <w:p w:rsidR="00326B13" w:rsidRDefault="00326B13" w:rsidP="00326B13">
      <w:pPr>
        <w:pStyle w:val="ConsPlusTitle"/>
        <w:jc w:val="center"/>
      </w:pPr>
      <w:r>
        <w:t>К РЕГЛАМЕНТАМ АДМИНИСТРАТИВНЫХ ПРОЦЕДУР</w:t>
      </w:r>
    </w:p>
    <w:p w:rsidR="00326B13" w:rsidRDefault="00326B13" w:rsidP="00326B13">
      <w:pPr>
        <w:pStyle w:val="ConsPlusNormal"/>
      </w:pPr>
    </w:p>
    <w:p w:rsidR="00326B13" w:rsidRDefault="00326B13" w:rsidP="00326B13">
      <w:pPr>
        <w:pStyle w:val="ConsPlusNormal"/>
        <w:ind w:firstLine="709"/>
        <w:jc w:val="both"/>
      </w:pPr>
      <w:bookmarkStart w:id="10" w:name="P105"/>
      <w:bookmarkEnd w:id="10"/>
      <w:r>
        <w:t>1. В регламенте административной процедуры определяются:</w:t>
      </w:r>
    </w:p>
    <w:p w:rsidR="00326B13" w:rsidRDefault="00326B13" w:rsidP="00326B13">
      <w:pPr>
        <w:pStyle w:val="ConsPlusNormal"/>
        <w:ind w:firstLine="709"/>
        <w:jc w:val="both"/>
      </w:pPr>
      <w:r>
        <w:t xml:space="preserve">исчерпывающий перечень документов и (или) сведений, представляемых субъектом хозяйствования для осуществления административной процедуры, требования к ним, порядок и формы их представления, а в отношении документов, выданных или удостоверенных иностранным компетентным органом, - также необходимость их легализации (проставления </w:t>
      </w:r>
      <w:proofErr w:type="spellStart"/>
      <w:r>
        <w:t>апостиля</w:t>
      </w:r>
      <w:proofErr w:type="spellEnd"/>
      <w:r>
        <w:t>);</w:t>
      </w:r>
    </w:p>
    <w:p w:rsidR="00326B13" w:rsidRDefault="00326B13" w:rsidP="00326B13">
      <w:pPr>
        <w:pStyle w:val="ConsPlusNormal"/>
        <w:ind w:firstLine="709"/>
        <w:jc w:val="both"/>
      </w:pPr>
      <w:r>
        <w:t>размер платы, взимаемой при осуществлении административной процедуры, или перечень затрат, связанных с ее осуществлением;</w:t>
      </w:r>
    </w:p>
    <w:p w:rsidR="00326B13" w:rsidRDefault="00F9320A" w:rsidP="00326B13">
      <w:pPr>
        <w:pStyle w:val="ConsPlusNormal"/>
        <w:ind w:firstLine="709"/>
        <w:jc w:val="both"/>
      </w:pPr>
      <w:hyperlink r:id="rId17" w:history="1">
        <w:r w:rsidR="00326B13">
          <w:rPr>
            <w:color w:val="0000FF"/>
          </w:rPr>
          <w:t>срок</w:t>
        </w:r>
      </w:hyperlink>
      <w:r w:rsidR="00326B13">
        <w:t xml:space="preserve"> действия справки или иного документа, если они выдаются уполномоченным органом по результатам осуществления административной процедуры, и форма их представления;</w:t>
      </w:r>
    </w:p>
    <w:p w:rsidR="00326B13" w:rsidRDefault="00326B13" w:rsidP="00326B13">
      <w:pPr>
        <w:pStyle w:val="ConsPlusNormal"/>
        <w:ind w:firstLine="709"/>
        <w:jc w:val="both"/>
      </w:pPr>
      <w:r>
        <w:t>особенности осуществления административной процедуры, в том числе ее подведомственность, субъекты хозяйствования, товары (объекты), работы, услуги, в отношении которых осуществляется (не осуществляется) соответствующая административная процедура;</w:t>
      </w:r>
    </w:p>
    <w:p w:rsidR="00326B13" w:rsidRDefault="00326B13" w:rsidP="00326B13">
      <w:pPr>
        <w:pStyle w:val="ConsPlusNormal"/>
        <w:ind w:firstLine="709"/>
        <w:jc w:val="both"/>
      </w:pPr>
      <w:r>
        <w:t>перечень документов и (или) сведений, необходимых для осуществления административной процедуры, которые запрашиваются уполномоченным органом самостоятельно;</w:t>
      </w:r>
    </w:p>
    <w:p w:rsidR="00326B13" w:rsidRDefault="00326B13" w:rsidP="00326B13">
      <w:pPr>
        <w:pStyle w:val="ConsPlusNormal"/>
        <w:ind w:firstLine="709"/>
        <w:jc w:val="both"/>
      </w:pPr>
      <w:r>
        <w:t>порядок подачи (отзыва) административной жалобы в электронной и (или) письменной форме;</w:t>
      </w:r>
    </w:p>
    <w:p w:rsidR="00326B13" w:rsidRDefault="00326B13" w:rsidP="00326B13">
      <w:pPr>
        <w:pStyle w:val="ConsPlusNormal"/>
        <w:ind w:firstLine="709"/>
        <w:jc w:val="both"/>
      </w:pPr>
      <w:r>
        <w:t>перечень государственных информационных ресурсов (систем), из которых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системы.</w:t>
      </w:r>
    </w:p>
    <w:p w:rsidR="00326B13" w:rsidRDefault="00326B13" w:rsidP="00326B13">
      <w:pPr>
        <w:pStyle w:val="ConsPlusNormal"/>
        <w:ind w:firstLine="709"/>
        <w:jc w:val="both"/>
      </w:pPr>
      <w:r>
        <w:t xml:space="preserve">2. Если вопросы, указанные в </w:t>
      </w:r>
      <w:hyperlink w:anchor="P105" w:history="1">
        <w:r>
          <w:rPr>
            <w:color w:val="0000FF"/>
          </w:rPr>
          <w:t>пункте 1</w:t>
        </w:r>
      </w:hyperlink>
      <w:r>
        <w:t>, урегулированы законодательными актами, постановлениями Совета Министров Республики Беларусь, международными договорами Республики Беларусь и иными международными правовыми актами, содержащими обязательства Республики Беларусь, в регламент административной процедуры включаются ссылки на соответствующие структурные элементы этих актов.</w:t>
      </w:r>
    </w:p>
    <w:p w:rsidR="00326B13" w:rsidRDefault="00326B13" w:rsidP="00326B13">
      <w:pPr>
        <w:pStyle w:val="ConsPlusNormal"/>
        <w:ind w:firstLine="709"/>
        <w:jc w:val="both"/>
      </w:pPr>
    </w:p>
    <w:p w:rsidR="00326B13" w:rsidRDefault="00326B13" w:rsidP="00326B13">
      <w:pPr>
        <w:pStyle w:val="ConsPlusNormal"/>
        <w:ind w:firstLine="709"/>
        <w:jc w:val="both"/>
      </w:pPr>
      <w:r>
        <w:lastRenderedPageBreak/>
        <w:t>3. В случае, если в регламенте административной процедуры определен перечень затрат, связанных с осуществлением административной процедуры, уполномоченные органы:</w:t>
      </w:r>
    </w:p>
    <w:p w:rsidR="00326B13" w:rsidRDefault="00326B13" w:rsidP="00326B13">
      <w:pPr>
        <w:pStyle w:val="ConsPlusNormal"/>
        <w:ind w:firstLine="709"/>
        <w:jc w:val="both"/>
      </w:pPr>
      <w:r>
        <w:t>информируют орган-регулятор о принятых решениях по определению размера платы за услуги (работы), взимаемой при осуществлении административной процедуры;</w:t>
      </w:r>
    </w:p>
    <w:p w:rsidR="006837E6" w:rsidRDefault="00326B13" w:rsidP="00326B13">
      <w:pPr>
        <w:pStyle w:val="ConsPlusNormal"/>
        <w:ind w:firstLine="709"/>
        <w:jc w:val="both"/>
      </w:pPr>
      <w:r>
        <w:t>представляют по требованию субъекта хозяйствования экономические расчеты, подтверждающие уровень тарифов на услуги (работы), оказываемые (выполняемые) при осуществлении административной процедуры.</w:t>
      </w:r>
    </w:p>
    <w:sectPr w:rsidR="006837E6" w:rsidSect="00326B13">
      <w:headerReference w:type="default" r:id="rId18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0A" w:rsidRDefault="00F9320A" w:rsidP="00326B13">
      <w:r>
        <w:separator/>
      </w:r>
    </w:p>
  </w:endnote>
  <w:endnote w:type="continuationSeparator" w:id="0">
    <w:p w:rsidR="00F9320A" w:rsidRDefault="00F9320A" w:rsidP="0032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0A" w:rsidRDefault="00F9320A" w:rsidP="00326B13">
      <w:r>
        <w:separator/>
      </w:r>
    </w:p>
  </w:footnote>
  <w:footnote w:type="continuationSeparator" w:id="0">
    <w:p w:rsidR="00F9320A" w:rsidRDefault="00F9320A" w:rsidP="0032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724"/>
      <w:docPartObj>
        <w:docPartGallery w:val="Page Numbers (Top of Page)"/>
        <w:docPartUnique/>
      </w:docPartObj>
    </w:sdtPr>
    <w:sdtEndPr/>
    <w:sdtContent>
      <w:p w:rsidR="00326B13" w:rsidRDefault="00F9320A" w:rsidP="00326B13">
        <w:pPr>
          <w:pStyle w:val="a3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B0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7740"/>
      <w:docPartObj>
        <w:docPartGallery w:val="Page Numbers (Top of Page)"/>
        <w:docPartUnique/>
      </w:docPartObj>
    </w:sdtPr>
    <w:sdtEndPr/>
    <w:sdtContent>
      <w:p w:rsidR="00326B13" w:rsidRDefault="00F9320A" w:rsidP="00326B13">
        <w:pPr>
          <w:pStyle w:val="a3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B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13"/>
    <w:rsid w:val="001A2540"/>
    <w:rsid w:val="00267542"/>
    <w:rsid w:val="00326B13"/>
    <w:rsid w:val="006837E6"/>
    <w:rsid w:val="00C44B02"/>
    <w:rsid w:val="00F6600E"/>
    <w:rsid w:val="00F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B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6B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6B1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B13"/>
  </w:style>
  <w:style w:type="paragraph" w:styleId="a5">
    <w:name w:val="footer"/>
    <w:basedOn w:val="a"/>
    <w:link w:val="a6"/>
    <w:uiPriority w:val="99"/>
    <w:semiHidden/>
    <w:unhideWhenUsed/>
    <w:rsid w:val="00326B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B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326B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326B13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6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6B13"/>
  </w:style>
  <w:style w:type="paragraph" w:styleId="a5">
    <w:name w:val="footer"/>
    <w:basedOn w:val="a"/>
    <w:link w:val="a6"/>
    <w:uiPriority w:val="99"/>
    <w:semiHidden/>
    <w:unhideWhenUsed/>
    <w:rsid w:val="00326B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EB8B6EB4919A946F2BB21FB77D27B5CC40448FF07EC905498FE0CF6804761161980EAF6128F0A286FAC4602FF99182647C093D3FE4A0E9373ED94Fu3PDL" TargetMode="External"/><Relationship Id="rId13" Type="http://schemas.openxmlformats.org/officeDocument/2006/relationships/hyperlink" Target="consultantplus://offline/ref=7C0AEB8B6EB4919A946F2BB21FB77D27B5CC40448FF379C20C4982E0CF6804761161980EAF6128F0A286FAC46820F99182647C093D3FE4A0E9373ED94Fu3PD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0AEB8B6EB4919A946F2BB21FB77D27B5CC40448FF379C20C4982E0CF6804761161980EAF6128F0A286FAC46820F99182647C093D3FE4A0E9373ED94Fu3PDL" TargetMode="External"/><Relationship Id="rId12" Type="http://schemas.openxmlformats.org/officeDocument/2006/relationships/hyperlink" Target="consultantplus://offline/ref=7C0AEB8B6EB4919A946F2BB21FB77D27B5CC40448FF07CC30D4F82E0CF6804761161980EAF6128F0A286FAC76524F99182647C093D3FE4A0E9373ED94Fu3PDL" TargetMode="External"/><Relationship Id="rId17" Type="http://schemas.openxmlformats.org/officeDocument/2006/relationships/hyperlink" Target="consultantplus://offline/ref=7C0AEB8B6EB4919A946F2BB21FB77D27B5CC40448FF379C3054D8FE0CF6804761161980EAF6128F0A286FAC4632EF99182647C093D3FE4A0E9373ED94Fu3PDL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AEB8B6EB4919A946F2BB21FB77D27B5CC40448FF07EC7054882E0CF6804761161980EAF6128F0A286FAC46220F99182647C093D3FE4A0E9373ED94Fu3PD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0AEB8B6EB4919A946F2BB21FB77D27B5CC40448FF07EC70E4F86E0CF6804761161980EAF7328A8AE84FDDA6125ECC7D322u2PBL" TargetMode="External"/><Relationship Id="rId10" Type="http://schemas.openxmlformats.org/officeDocument/2006/relationships/hyperlink" Target="consultantplus://offline/ref=7C0AEB8B6EB4919A946F2BB21FB77D27B5CC40448FF07EC7054882E0CF6804761161980EAF6128F0A286FAC46220F99182647C093D3FE4A0E9373ED94Fu3PD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AEB8B6EB4919A946F2BB21FB77D27B5CC40448FF07EC9094B82E0CF6804761161980EAF6128F0A286FAC46121F99182647C093D3FE4A0E9373ED94Fu3PDL" TargetMode="External"/><Relationship Id="rId14" Type="http://schemas.openxmlformats.org/officeDocument/2006/relationships/hyperlink" Target="consultantplus://offline/ref=7C0AEB8B6EB4919A946F2BB21FB77D27B5CC40448FF379C20C4982E0CF6804761161980EAF6128F0A286FAC46226F99182647C093D3FE4A0E9373ED94Fu3P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xXxl</cp:lastModifiedBy>
  <cp:revision>2</cp:revision>
  <dcterms:created xsi:type="dcterms:W3CDTF">2023-06-26T09:26:00Z</dcterms:created>
  <dcterms:modified xsi:type="dcterms:W3CDTF">2023-06-26T09:26:00Z</dcterms:modified>
</cp:coreProperties>
</file>